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7D5BA" w14:textId="77777777" w:rsidR="00846EEE" w:rsidRPr="00A91F58" w:rsidRDefault="00F215A1">
      <w:pPr>
        <w:spacing w:after="16" w:line="20" w:lineRule="exact"/>
        <w:rPr>
          <w:rFonts w:asciiTheme="minorHAnsi" w:hAnsiTheme="minorHAnsi" w:cstheme="minorHAnsi"/>
        </w:rPr>
      </w:pPr>
      <w:r w:rsidRPr="00A91F58">
        <w:rPr>
          <w:rFonts w:asciiTheme="minorHAnsi" w:eastAsia="Times New Roman" w:hAnsiTheme="minorHAnsi" w:cstheme="minorHAnsi"/>
          <w:b/>
          <w:noProof/>
          <w:color w:val="000000"/>
          <w:sz w:val="24"/>
        </w:rPr>
        <w:drawing>
          <wp:anchor distT="0" distB="0" distL="114300" distR="114300" simplePos="0" relativeHeight="251664384" behindDoc="1" locked="0" layoutInCell="1" allowOverlap="1" wp14:anchorId="20CC34F3" wp14:editId="55181456">
            <wp:simplePos x="0" y="0"/>
            <wp:positionH relativeFrom="column">
              <wp:posOffset>5045075</wp:posOffset>
            </wp:positionH>
            <wp:positionV relativeFrom="paragraph">
              <wp:posOffset>-947582</wp:posOffset>
            </wp:positionV>
            <wp:extent cx="1020725" cy="991328"/>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wpa-official-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0725" cy="991328"/>
                    </a:xfrm>
                    <a:prstGeom prst="rect">
                      <a:avLst/>
                    </a:prstGeom>
                  </pic:spPr>
                </pic:pic>
              </a:graphicData>
            </a:graphic>
            <wp14:sizeRelH relativeFrom="page">
              <wp14:pctWidth>0</wp14:pctWidth>
            </wp14:sizeRelH>
            <wp14:sizeRelV relativeFrom="page">
              <wp14:pctHeight>0</wp14:pctHeight>
            </wp14:sizeRelV>
          </wp:anchor>
        </w:drawing>
      </w:r>
    </w:p>
    <w:p w14:paraId="097F28F3" w14:textId="77777777" w:rsidR="00A67570" w:rsidRPr="00DD7F0D" w:rsidRDefault="00A67570" w:rsidP="00EF603E">
      <w:pPr>
        <w:widowControl w:val="0"/>
        <w:tabs>
          <w:tab w:val="left" w:pos="3330"/>
        </w:tabs>
        <w:textAlignment w:val="baseline"/>
        <w:rPr>
          <w:rFonts w:asciiTheme="minorHAnsi" w:eastAsia="Times New Roman" w:hAnsiTheme="minorHAnsi" w:cstheme="minorHAnsi"/>
          <w:b/>
          <w:color w:val="000000"/>
        </w:rPr>
      </w:pPr>
      <w:r w:rsidRPr="00DD7F0D">
        <w:rPr>
          <w:rFonts w:asciiTheme="minorHAnsi" w:eastAsia="Times New Roman" w:hAnsiTheme="minorHAnsi" w:cstheme="minorHAnsi"/>
          <w:b/>
          <w:color w:val="000000"/>
        </w:rPr>
        <w:t>PERMIT FACT SHEET</w:t>
      </w:r>
    </w:p>
    <w:p w14:paraId="6E52A6CD" w14:textId="210D3092" w:rsidR="00A67570" w:rsidRPr="00DD7F0D" w:rsidRDefault="00A67570" w:rsidP="00EF603E">
      <w:pPr>
        <w:widowControl w:val="0"/>
        <w:tabs>
          <w:tab w:val="left" w:pos="3330"/>
        </w:tabs>
        <w:textAlignment w:val="baseline"/>
        <w:rPr>
          <w:rFonts w:asciiTheme="minorHAnsi" w:eastAsia="Times New Roman" w:hAnsiTheme="minorHAnsi" w:cstheme="minorHAnsi"/>
          <w:b/>
          <w:color w:val="000000"/>
        </w:rPr>
      </w:pPr>
      <w:r w:rsidRPr="00DD7F0D">
        <w:rPr>
          <w:rFonts w:asciiTheme="minorHAnsi" w:eastAsia="Times New Roman" w:hAnsiTheme="minorHAnsi" w:cstheme="minorHAnsi"/>
          <w:b/>
          <w:color w:val="000000"/>
        </w:rPr>
        <w:t xml:space="preserve">FOR PERMIT NO. </w:t>
      </w:r>
      <w:r w:rsidR="00860186" w:rsidRPr="00DD7F0D">
        <w:rPr>
          <w:rFonts w:asciiTheme="minorHAnsi" w:eastAsia="Times New Roman" w:hAnsiTheme="minorHAnsi" w:cstheme="minorHAnsi"/>
          <w:b/>
          <w:color w:val="000000"/>
          <w:highlight w:val="yellow"/>
        </w:rPr>
        <w:t>XX</w:t>
      </w:r>
    </w:p>
    <w:p w14:paraId="73D5ECF9" w14:textId="6CAE4368" w:rsidR="00A67570" w:rsidRPr="00DD7F0D" w:rsidRDefault="00A67570" w:rsidP="00EF603E">
      <w:pPr>
        <w:widowControl w:val="0"/>
        <w:tabs>
          <w:tab w:val="left" w:pos="3330"/>
        </w:tabs>
        <w:textAlignment w:val="baseline"/>
        <w:rPr>
          <w:rFonts w:asciiTheme="minorHAnsi" w:eastAsia="Times New Roman" w:hAnsiTheme="minorHAnsi" w:cstheme="minorHAnsi"/>
          <w:b/>
          <w:color w:val="000000"/>
        </w:rPr>
      </w:pPr>
      <w:r w:rsidRPr="00DD7F0D">
        <w:rPr>
          <w:rFonts w:asciiTheme="minorHAnsi" w:eastAsia="Times New Roman" w:hAnsiTheme="minorHAnsi" w:cstheme="minorHAnsi"/>
          <w:b/>
          <w:color w:val="000000"/>
        </w:rPr>
        <w:t xml:space="preserve">Date:  </w:t>
      </w:r>
      <w:r w:rsidR="00675D1E" w:rsidRPr="00DD7F0D">
        <w:rPr>
          <w:rFonts w:asciiTheme="minorHAnsi" w:eastAsia="Times New Roman" w:hAnsiTheme="minorHAnsi" w:cstheme="minorHAnsi"/>
          <w:b/>
          <w:color w:val="000000"/>
          <w:highlight w:val="yellow"/>
        </w:rPr>
        <w:t>Date</w:t>
      </w:r>
      <w:r w:rsidR="001F1726" w:rsidRPr="00DD7F0D">
        <w:rPr>
          <w:rFonts w:asciiTheme="minorHAnsi" w:eastAsia="Times New Roman" w:hAnsiTheme="minorHAnsi" w:cstheme="minorHAnsi"/>
          <w:b/>
          <w:color w:val="000000"/>
        </w:rPr>
        <w:t xml:space="preserve"> </w:t>
      </w:r>
    </w:p>
    <w:p w14:paraId="70F0F8E0" w14:textId="77777777" w:rsidR="00A67570" w:rsidRPr="00DD7F0D" w:rsidRDefault="00A67570" w:rsidP="00EF603E">
      <w:pPr>
        <w:widowControl w:val="0"/>
        <w:tabs>
          <w:tab w:val="left" w:pos="3330"/>
        </w:tabs>
        <w:textAlignment w:val="baseline"/>
        <w:rPr>
          <w:rFonts w:asciiTheme="minorHAnsi" w:eastAsia="Times New Roman" w:hAnsiTheme="minorHAnsi" w:cstheme="minorHAnsi"/>
          <w:b/>
          <w:color w:val="000000"/>
        </w:rPr>
      </w:pPr>
    </w:p>
    <w:p w14:paraId="6788A348" w14:textId="58952552" w:rsidR="000D7090" w:rsidRPr="00DD7F0D" w:rsidRDefault="000D7090" w:rsidP="00675D1E">
      <w:pPr>
        <w:widowControl w:val="0"/>
        <w:tabs>
          <w:tab w:val="left" w:pos="3330"/>
        </w:tabs>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b/>
          <w:color w:val="000000"/>
        </w:rPr>
        <w:t>Permit Issuance Date:</w:t>
      </w:r>
      <w:r w:rsidRPr="00DD7F0D">
        <w:rPr>
          <w:rFonts w:asciiTheme="minorHAnsi" w:eastAsia="Times New Roman" w:hAnsiTheme="minorHAnsi" w:cstheme="minorHAnsi"/>
          <w:b/>
          <w:color w:val="000000"/>
        </w:rPr>
        <w:tab/>
      </w:r>
      <w:r w:rsidR="00675D1E" w:rsidRPr="00DD7F0D">
        <w:rPr>
          <w:rFonts w:asciiTheme="minorHAnsi" w:eastAsia="Times New Roman" w:hAnsiTheme="minorHAnsi" w:cstheme="minorHAnsi"/>
          <w:color w:val="000000"/>
          <w:highlight w:val="yellow"/>
        </w:rPr>
        <w:t>Date</w:t>
      </w:r>
      <w:r w:rsidR="001F1726" w:rsidRPr="00DD7F0D">
        <w:rPr>
          <w:rFonts w:asciiTheme="minorHAnsi" w:eastAsia="Times New Roman" w:hAnsiTheme="minorHAnsi" w:cstheme="minorHAnsi"/>
          <w:color w:val="000000"/>
        </w:rPr>
        <w:t xml:space="preserve"> </w:t>
      </w:r>
    </w:p>
    <w:p w14:paraId="7FECEF5F" w14:textId="6CC597D9" w:rsidR="008E19D3" w:rsidRPr="00DD7F0D" w:rsidRDefault="00770A20" w:rsidP="00675D1E">
      <w:pPr>
        <w:widowControl w:val="0"/>
        <w:tabs>
          <w:tab w:val="left" w:pos="3330"/>
        </w:tabs>
        <w:textAlignment w:val="baseline"/>
        <w:rPr>
          <w:rFonts w:asciiTheme="minorHAnsi" w:eastAsia="Times New Roman" w:hAnsiTheme="minorHAnsi" w:cstheme="minorHAnsi"/>
          <w:b/>
          <w:color w:val="000000"/>
        </w:rPr>
      </w:pPr>
      <w:r w:rsidRPr="00DD7F0D">
        <w:rPr>
          <w:rFonts w:asciiTheme="minorHAnsi" w:eastAsia="Times New Roman" w:hAnsiTheme="minorHAnsi" w:cstheme="minorHAnsi"/>
          <w:b/>
          <w:color w:val="000000"/>
        </w:rPr>
        <w:t xml:space="preserve">Permit </w:t>
      </w:r>
      <w:r w:rsidR="002D4B9B" w:rsidRPr="00DD7F0D">
        <w:rPr>
          <w:rFonts w:asciiTheme="minorHAnsi" w:eastAsia="Times New Roman" w:hAnsiTheme="minorHAnsi" w:cstheme="minorHAnsi"/>
          <w:b/>
          <w:color w:val="000000"/>
        </w:rPr>
        <w:t xml:space="preserve">Effective </w:t>
      </w:r>
      <w:r w:rsidR="008E19D3" w:rsidRPr="00DD7F0D">
        <w:rPr>
          <w:rFonts w:asciiTheme="minorHAnsi" w:eastAsia="Times New Roman" w:hAnsiTheme="minorHAnsi" w:cstheme="minorHAnsi"/>
          <w:b/>
          <w:color w:val="000000"/>
        </w:rPr>
        <w:t>Date</w:t>
      </w:r>
      <w:r w:rsidR="000D7090" w:rsidRPr="00DD7F0D">
        <w:rPr>
          <w:rFonts w:asciiTheme="minorHAnsi" w:eastAsia="Times New Roman" w:hAnsiTheme="minorHAnsi" w:cstheme="minorHAnsi"/>
          <w:b/>
          <w:color w:val="000000"/>
        </w:rPr>
        <w:t>:</w:t>
      </w:r>
      <w:r w:rsidR="000D7090" w:rsidRPr="00DD7F0D">
        <w:rPr>
          <w:rFonts w:asciiTheme="minorHAnsi" w:eastAsia="Times New Roman" w:hAnsiTheme="minorHAnsi" w:cstheme="minorHAnsi"/>
          <w:b/>
          <w:color w:val="000000"/>
        </w:rPr>
        <w:tab/>
      </w:r>
      <w:r w:rsidR="00675D1E" w:rsidRPr="00DD7F0D">
        <w:rPr>
          <w:rFonts w:asciiTheme="minorHAnsi" w:eastAsia="Times New Roman" w:hAnsiTheme="minorHAnsi" w:cstheme="minorHAnsi"/>
          <w:color w:val="000000"/>
          <w:highlight w:val="yellow"/>
        </w:rPr>
        <w:t>Date</w:t>
      </w:r>
      <w:r w:rsidR="001F1726" w:rsidRPr="00DD7F0D">
        <w:rPr>
          <w:rFonts w:asciiTheme="minorHAnsi" w:eastAsia="Times New Roman" w:hAnsiTheme="minorHAnsi" w:cstheme="minorHAnsi"/>
          <w:color w:val="000000"/>
        </w:rPr>
        <w:t xml:space="preserve"> </w:t>
      </w:r>
    </w:p>
    <w:p w14:paraId="3FA81722" w14:textId="735F5099" w:rsidR="00846EEE" w:rsidRPr="00DD7F0D" w:rsidRDefault="008E19D3" w:rsidP="00675D1E">
      <w:pPr>
        <w:widowControl w:val="0"/>
        <w:tabs>
          <w:tab w:val="left" w:pos="3330"/>
        </w:tabs>
        <w:textAlignment w:val="baseline"/>
        <w:rPr>
          <w:rFonts w:asciiTheme="minorHAnsi" w:eastAsia="Times New Roman" w:hAnsiTheme="minorHAnsi" w:cstheme="minorHAnsi"/>
          <w:b/>
          <w:color w:val="000000"/>
        </w:rPr>
      </w:pPr>
      <w:r w:rsidRPr="00DD7F0D">
        <w:rPr>
          <w:rFonts w:asciiTheme="minorHAnsi" w:eastAsia="Times New Roman" w:hAnsiTheme="minorHAnsi" w:cstheme="minorHAnsi"/>
          <w:b/>
          <w:color w:val="000000"/>
        </w:rPr>
        <w:t>Permit Expiration Date</w:t>
      </w:r>
      <w:r w:rsidR="000D7090" w:rsidRPr="00DD7F0D">
        <w:rPr>
          <w:rFonts w:asciiTheme="minorHAnsi" w:eastAsia="Times New Roman" w:hAnsiTheme="minorHAnsi" w:cstheme="minorHAnsi"/>
          <w:b/>
          <w:color w:val="000000"/>
        </w:rPr>
        <w:t>:</w:t>
      </w:r>
      <w:r w:rsidR="000D7090" w:rsidRPr="00DD7F0D">
        <w:rPr>
          <w:rFonts w:asciiTheme="minorHAnsi" w:eastAsia="Times New Roman" w:hAnsiTheme="minorHAnsi" w:cstheme="minorHAnsi"/>
          <w:b/>
          <w:color w:val="000000"/>
        </w:rPr>
        <w:tab/>
      </w:r>
      <w:r w:rsidR="00675D1E" w:rsidRPr="00DD7F0D">
        <w:rPr>
          <w:rFonts w:asciiTheme="minorHAnsi" w:eastAsia="Times New Roman" w:hAnsiTheme="minorHAnsi" w:cstheme="minorHAnsi"/>
          <w:color w:val="000000"/>
          <w:highlight w:val="yellow"/>
        </w:rPr>
        <w:t>Date</w:t>
      </w:r>
      <w:r w:rsidR="001F1726" w:rsidRPr="00DD7F0D">
        <w:rPr>
          <w:rFonts w:asciiTheme="minorHAnsi" w:eastAsia="Times New Roman" w:hAnsiTheme="minorHAnsi" w:cstheme="minorHAnsi"/>
          <w:color w:val="000000"/>
        </w:rPr>
        <w:t xml:space="preserve"> </w:t>
      </w:r>
    </w:p>
    <w:p w14:paraId="2E8C4480" w14:textId="2AA3E5A9" w:rsidR="00DE53B0" w:rsidRPr="00DD7F0D" w:rsidRDefault="00D12232" w:rsidP="00675D1E">
      <w:pPr>
        <w:widowControl w:val="0"/>
        <w:tabs>
          <w:tab w:val="left" w:pos="3330"/>
        </w:tabs>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b/>
          <w:color w:val="000000"/>
        </w:rPr>
        <w:t>Permit Amendment Date:</w:t>
      </w:r>
      <w:r w:rsidRPr="00DD7F0D">
        <w:rPr>
          <w:rFonts w:asciiTheme="minorHAnsi" w:eastAsia="Times New Roman" w:hAnsiTheme="minorHAnsi" w:cstheme="minorHAnsi"/>
          <w:b/>
          <w:color w:val="000000"/>
        </w:rPr>
        <w:tab/>
      </w:r>
    </w:p>
    <w:p w14:paraId="11A3EFCC" w14:textId="77777777" w:rsidR="002B7F21" w:rsidRPr="00DD7F0D" w:rsidRDefault="002B7F21" w:rsidP="00675D1E">
      <w:pPr>
        <w:widowControl w:val="0"/>
        <w:tabs>
          <w:tab w:val="left" w:pos="3330"/>
        </w:tabs>
        <w:textAlignment w:val="baseline"/>
        <w:rPr>
          <w:rFonts w:asciiTheme="minorHAnsi" w:eastAsia="Times New Roman" w:hAnsiTheme="minorHAnsi" w:cstheme="minorHAnsi"/>
          <w:color w:val="000000"/>
        </w:rPr>
      </w:pPr>
    </w:p>
    <w:p w14:paraId="562CB179" w14:textId="59331A62" w:rsidR="00846EEE" w:rsidRPr="00DD7F0D" w:rsidRDefault="002D4B9B" w:rsidP="00675D1E">
      <w:pPr>
        <w:pStyle w:val="Heading1"/>
        <w:keepNext w:val="0"/>
        <w:keepLines w:val="0"/>
        <w:widowControl w:val="0"/>
        <w:numPr>
          <w:ilvl w:val="0"/>
          <w:numId w:val="15"/>
        </w:numPr>
        <w:spacing w:before="0"/>
        <w:ind w:left="720" w:hanging="720"/>
        <w:rPr>
          <w:rFonts w:asciiTheme="minorHAnsi" w:eastAsia="Times New Roman" w:hAnsiTheme="minorHAnsi" w:cstheme="minorHAnsi"/>
          <w:sz w:val="22"/>
          <w:szCs w:val="22"/>
        </w:rPr>
      </w:pPr>
      <w:r w:rsidRPr="00DD7F0D">
        <w:rPr>
          <w:rFonts w:asciiTheme="minorHAnsi" w:eastAsia="Times New Roman" w:hAnsiTheme="minorHAnsi" w:cstheme="minorHAnsi"/>
          <w:sz w:val="22"/>
          <w:szCs w:val="22"/>
        </w:rPr>
        <w:t>GENERAL INFORMATION</w:t>
      </w:r>
    </w:p>
    <w:p w14:paraId="18880110" w14:textId="77777777" w:rsidR="002B7F21" w:rsidRPr="00DD7F0D" w:rsidRDefault="002B7F21" w:rsidP="002B7F21">
      <w:pPr>
        <w:rPr>
          <w:rFonts w:asciiTheme="minorHAnsi" w:hAnsiTheme="minorHAnsi" w:cstheme="minorHAnsi"/>
        </w:rPr>
      </w:pPr>
    </w:p>
    <w:p w14:paraId="0BA15A08" w14:textId="49E473F9" w:rsidR="00846EEE" w:rsidRPr="00DD7F0D" w:rsidRDefault="002D4B9B" w:rsidP="00675D1E">
      <w:pPr>
        <w:widowControl w:val="0"/>
        <w:numPr>
          <w:ilvl w:val="0"/>
          <w:numId w:val="1"/>
        </w:numPr>
        <w:tabs>
          <w:tab w:val="clear" w:pos="720"/>
          <w:tab w:val="decimal" w:pos="1440"/>
        </w:tabs>
        <w:ind w:left="1440" w:hanging="720"/>
        <w:textAlignment w:val="baseline"/>
        <w:rPr>
          <w:rStyle w:val="Heading2Char"/>
          <w:rFonts w:asciiTheme="minorHAnsi" w:hAnsiTheme="minorHAnsi" w:cstheme="minorHAnsi"/>
          <w:color w:val="auto"/>
          <w:sz w:val="22"/>
          <w:szCs w:val="22"/>
        </w:rPr>
      </w:pPr>
      <w:r w:rsidRPr="00DD7F0D">
        <w:rPr>
          <w:rStyle w:val="Heading2Char"/>
          <w:rFonts w:asciiTheme="minorHAnsi" w:hAnsiTheme="minorHAnsi" w:cstheme="minorHAnsi"/>
          <w:color w:val="auto"/>
          <w:sz w:val="22"/>
          <w:szCs w:val="22"/>
        </w:rPr>
        <w:t>Name:</w:t>
      </w:r>
      <w:r w:rsidRPr="00DD7F0D">
        <w:rPr>
          <w:rStyle w:val="Heading2Char"/>
          <w:rFonts w:asciiTheme="minorHAnsi" w:hAnsiTheme="minorHAnsi" w:cstheme="minorHAnsi"/>
          <w:color w:val="auto"/>
          <w:sz w:val="22"/>
          <w:szCs w:val="22"/>
        </w:rPr>
        <w:tab/>
      </w:r>
      <w:r w:rsidR="00451712" w:rsidRPr="00DD7F0D">
        <w:rPr>
          <w:rStyle w:val="Heading2Char"/>
          <w:rFonts w:asciiTheme="minorHAnsi" w:hAnsiTheme="minorHAnsi" w:cstheme="minorHAnsi"/>
          <w:color w:val="auto"/>
          <w:sz w:val="22"/>
          <w:szCs w:val="22"/>
        </w:rPr>
        <w:tab/>
      </w:r>
      <w:r w:rsidR="00AD1B53" w:rsidRPr="00DD7F0D">
        <w:rPr>
          <w:rStyle w:val="Heading2Char"/>
          <w:rFonts w:asciiTheme="minorHAnsi" w:hAnsiTheme="minorHAnsi" w:cstheme="minorHAnsi"/>
          <w:color w:val="auto"/>
          <w:sz w:val="22"/>
          <w:szCs w:val="22"/>
        </w:rPr>
        <w:tab/>
      </w:r>
      <w:r w:rsidR="00C24FA7" w:rsidRPr="00DD7F0D">
        <w:rPr>
          <w:rStyle w:val="Heading2Char"/>
          <w:rFonts w:asciiTheme="minorHAnsi" w:hAnsiTheme="minorHAnsi" w:cstheme="minorHAnsi"/>
          <w:color w:val="auto"/>
          <w:sz w:val="22"/>
          <w:szCs w:val="22"/>
        </w:rPr>
        <w:tab/>
      </w:r>
      <w:r w:rsidR="00860186" w:rsidRPr="00DD7F0D">
        <w:rPr>
          <w:rStyle w:val="Heading2Char"/>
          <w:rFonts w:asciiTheme="minorHAnsi" w:hAnsiTheme="minorHAnsi" w:cstheme="minorHAnsi"/>
          <w:b w:val="0"/>
          <w:color w:val="auto"/>
          <w:sz w:val="22"/>
          <w:szCs w:val="22"/>
          <w:highlight w:val="yellow"/>
        </w:rPr>
        <w:t>Name</w:t>
      </w:r>
      <w:r w:rsidR="00036BC4" w:rsidRPr="00DD7F0D">
        <w:rPr>
          <w:rStyle w:val="Heading2Char"/>
          <w:rFonts w:asciiTheme="minorHAnsi" w:hAnsiTheme="minorHAnsi" w:cstheme="minorHAnsi"/>
          <w:b w:val="0"/>
          <w:color w:val="auto"/>
          <w:sz w:val="22"/>
          <w:szCs w:val="22"/>
        </w:rPr>
        <w:t xml:space="preserve"> </w:t>
      </w:r>
    </w:p>
    <w:p w14:paraId="4807AE09" w14:textId="77777777" w:rsidR="00451712" w:rsidRPr="00DD7F0D" w:rsidRDefault="00451712" w:rsidP="00675D1E">
      <w:pPr>
        <w:widowControl w:val="0"/>
        <w:tabs>
          <w:tab w:val="left" w:pos="2880"/>
        </w:tabs>
        <w:ind w:left="2880" w:right="30" w:hanging="1440"/>
        <w:textAlignment w:val="baseline"/>
        <w:rPr>
          <w:rFonts w:asciiTheme="minorHAnsi" w:eastAsia="Times New Roman" w:hAnsiTheme="minorHAnsi" w:cstheme="minorHAnsi"/>
          <w:b/>
          <w:color w:val="000000"/>
        </w:rPr>
      </w:pPr>
    </w:p>
    <w:p w14:paraId="69AC73E5" w14:textId="5D0E6C07" w:rsidR="00666024" w:rsidRPr="00DD7F0D" w:rsidRDefault="00B5172F" w:rsidP="00675D1E">
      <w:pPr>
        <w:widowControl w:val="0"/>
        <w:tabs>
          <w:tab w:val="left" w:pos="2880"/>
        </w:tabs>
        <w:ind w:left="2880" w:right="-60" w:hanging="1440"/>
        <w:textAlignment w:val="baseline"/>
        <w:rPr>
          <w:rFonts w:asciiTheme="minorHAnsi" w:eastAsia="Times New Roman" w:hAnsiTheme="minorHAnsi" w:cstheme="minorHAnsi"/>
          <w:color w:val="000000"/>
          <w:highlight w:val="yellow"/>
        </w:rPr>
      </w:pPr>
      <w:r w:rsidRPr="00DD7F0D">
        <w:rPr>
          <w:rFonts w:asciiTheme="minorHAnsi" w:eastAsia="Times New Roman" w:hAnsiTheme="minorHAnsi" w:cstheme="minorHAnsi"/>
          <w:b/>
          <w:color w:val="000000"/>
        </w:rPr>
        <w:t xml:space="preserve">Site </w:t>
      </w:r>
      <w:r w:rsidR="002D4B9B" w:rsidRPr="00DD7F0D">
        <w:rPr>
          <w:rFonts w:asciiTheme="minorHAnsi" w:eastAsia="Times New Roman" w:hAnsiTheme="minorHAnsi" w:cstheme="minorHAnsi"/>
          <w:b/>
          <w:color w:val="000000"/>
        </w:rPr>
        <w:t>Address:</w:t>
      </w:r>
      <w:r w:rsidR="00451712" w:rsidRPr="00DD7F0D">
        <w:rPr>
          <w:rFonts w:asciiTheme="minorHAnsi" w:eastAsia="Times New Roman" w:hAnsiTheme="minorHAnsi" w:cstheme="minorHAnsi"/>
          <w:b/>
          <w:color w:val="000000"/>
        </w:rPr>
        <w:tab/>
      </w:r>
      <w:r w:rsidR="00451712" w:rsidRPr="00DD7F0D">
        <w:rPr>
          <w:rFonts w:asciiTheme="minorHAnsi" w:eastAsia="Times New Roman" w:hAnsiTheme="minorHAnsi" w:cstheme="minorHAnsi"/>
          <w:b/>
          <w:color w:val="000000"/>
        </w:rPr>
        <w:tab/>
      </w:r>
      <w:r w:rsidR="00AD1B53" w:rsidRPr="00DD7F0D">
        <w:rPr>
          <w:rFonts w:asciiTheme="minorHAnsi" w:eastAsia="Times New Roman" w:hAnsiTheme="minorHAnsi" w:cstheme="minorHAnsi"/>
          <w:b/>
          <w:color w:val="000000"/>
        </w:rPr>
        <w:tab/>
      </w:r>
      <w:r w:rsidR="00860186" w:rsidRPr="00DD7F0D">
        <w:rPr>
          <w:rFonts w:asciiTheme="minorHAnsi" w:eastAsia="Times New Roman" w:hAnsiTheme="minorHAnsi" w:cstheme="minorHAnsi"/>
          <w:color w:val="000000"/>
          <w:highlight w:val="yellow"/>
        </w:rPr>
        <w:t>Address</w:t>
      </w:r>
    </w:p>
    <w:p w14:paraId="17E71639" w14:textId="7A5027D8" w:rsidR="00B5172F" w:rsidRPr="00DD7F0D" w:rsidRDefault="00B5172F" w:rsidP="00675D1E">
      <w:pPr>
        <w:widowControl w:val="0"/>
        <w:tabs>
          <w:tab w:val="left" w:pos="2880"/>
        </w:tabs>
        <w:ind w:left="2880" w:right="30" w:hanging="1440"/>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b/>
          <w:color w:val="000000"/>
          <w:highlight w:val="yellow"/>
        </w:rPr>
        <w:tab/>
      </w:r>
      <w:r w:rsidR="00451712" w:rsidRPr="00DD7F0D">
        <w:rPr>
          <w:rFonts w:asciiTheme="minorHAnsi" w:eastAsia="Times New Roman" w:hAnsiTheme="minorHAnsi" w:cstheme="minorHAnsi"/>
          <w:b/>
          <w:color w:val="000000"/>
          <w:highlight w:val="yellow"/>
        </w:rPr>
        <w:tab/>
      </w:r>
      <w:r w:rsidR="00AD1B53" w:rsidRPr="00DD7F0D">
        <w:rPr>
          <w:rFonts w:asciiTheme="minorHAnsi" w:eastAsia="Times New Roman" w:hAnsiTheme="minorHAnsi" w:cstheme="minorHAnsi"/>
          <w:b/>
          <w:color w:val="000000"/>
          <w:highlight w:val="yellow"/>
        </w:rPr>
        <w:tab/>
      </w:r>
      <w:r w:rsidR="00860186" w:rsidRPr="00DD7F0D">
        <w:rPr>
          <w:rFonts w:asciiTheme="minorHAnsi" w:eastAsia="Times New Roman" w:hAnsiTheme="minorHAnsi" w:cstheme="minorHAnsi"/>
          <w:color w:val="000000"/>
          <w:highlight w:val="yellow"/>
        </w:rPr>
        <w:t>City</w:t>
      </w:r>
      <w:r w:rsidR="00036BC4" w:rsidRPr="00DD7F0D">
        <w:rPr>
          <w:rFonts w:asciiTheme="minorHAnsi" w:eastAsia="Times New Roman" w:hAnsiTheme="minorHAnsi" w:cstheme="minorHAnsi"/>
          <w:color w:val="000000"/>
          <w:highlight w:val="yellow"/>
        </w:rPr>
        <w:t xml:space="preserve">, CA </w:t>
      </w:r>
      <w:r w:rsidR="00860186" w:rsidRPr="00DD7F0D">
        <w:rPr>
          <w:rFonts w:asciiTheme="minorHAnsi" w:eastAsia="Times New Roman" w:hAnsiTheme="minorHAnsi" w:cstheme="minorHAnsi"/>
          <w:color w:val="000000"/>
          <w:highlight w:val="yellow"/>
        </w:rPr>
        <w:t>Zip</w:t>
      </w:r>
    </w:p>
    <w:p w14:paraId="174C501E" w14:textId="77777777" w:rsidR="00451712" w:rsidRPr="00DD7F0D" w:rsidRDefault="00451712" w:rsidP="00675D1E">
      <w:pPr>
        <w:widowControl w:val="0"/>
        <w:tabs>
          <w:tab w:val="left" w:pos="2880"/>
        </w:tabs>
        <w:ind w:left="2880" w:right="30" w:hanging="1440"/>
        <w:textAlignment w:val="baseline"/>
        <w:rPr>
          <w:rFonts w:asciiTheme="minorHAnsi" w:eastAsia="Times New Roman" w:hAnsiTheme="minorHAnsi" w:cstheme="minorHAnsi"/>
          <w:b/>
          <w:color w:val="000000"/>
        </w:rPr>
      </w:pPr>
    </w:p>
    <w:p w14:paraId="3ABE9C36" w14:textId="77777777" w:rsidR="00860186" w:rsidRPr="00DD7F0D" w:rsidRDefault="00B5172F" w:rsidP="00860186">
      <w:pPr>
        <w:widowControl w:val="0"/>
        <w:tabs>
          <w:tab w:val="left" w:pos="2880"/>
        </w:tabs>
        <w:ind w:left="2880" w:right="-60" w:hanging="1440"/>
        <w:textAlignment w:val="baseline"/>
        <w:rPr>
          <w:rFonts w:asciiTheme="minorHAnsi" w:eastAsia="Times New Roman" w:hAnsiTheme="minorHAnsi" w:cstheme="minorHAnsi"/>
          <w:color w:val="000000"/>
          <w:highlight w:val="yellow"/>
        </w:rPr>
      </w:pPr>
      <w:r w:rsidRPr="00DD7F0D">
        <w:rPr>
          <w:rFonts w:asciiTheme="minorHAnsi" w:eastAsia="Times New Roman" w:hAnsiTheme="minorHAnsi" w:cstheme="minorHAnsi"/>
          <w:b/>
          <w:color w:val="000000"/>
        </w:rPr>
        <w:t>Mailing</w:t>
      </w:r>
      <w:r w:rsidR="00D12232" w:rsidRPr="00DD7F0D">
        <w:rPr>
          <w:rFonts w:asciiTheme="minorHAnsi" w:eastAsia="Times New Roman" w:hAnsiTheme="minorHAnsi" w:cstheme="minorHAnsi"/>
          <w:b/>
          <w:color w:val="000000"/>
        </w:rPr>
        <w:t xml:space="preserve"> Address:</w:t>
      </w:r>
      <w:r w:rsidR="00666024" w:rsidRPr="00DD7F0D">
        <w:rPr>
          <w:rFonts w:asciiTheme="minorHAnsi" w:eastAsia="Times New Roman" w:hAnsiTheme="minorHAnsi" w:cstheme="minorHAnsi"/>
          <w:b/>
          <w:color w:val="000000"/>
        </w:rPr>
        <w:tab/>
      </w:r>
      <w:r w:rsidR="00AD1B53" w:rsidRPr="00DD7F0D">
        <w:rPr>
          <w:rFonts w:asciiTheme="minorHAnsi" w:eastAsia="Times New Roman" w:hAnsiTheme="minorHAnsi" w:cstheme="minorHAnsi"/>
          <w:b/>
          <w:color w:val="000000"/>
        </w:rPr>
        <w:tab/>
      </w:r>
      <w:r w:rsidR="00860186" w:rsidRPr="00DD7F0D">
        <w:rPr>
          <w:rFonts w:asciiTheme="minorHAnsi" w:eastAsia="Times New Roman" w:hAnsiTheme="minorHAnsi" w:cstheme="minorHAnsi"/>
          <w:color w:val="000000"/>
          <w:highlight w:val="yellow"/>
        </w:rPr>
        <w:t>Address</w:t>
      </w:r>
    </w:p>
    <w:p w14:paraId="3D7B8E05" w14:textId="77777777" w:rsidR="00860186" w:rsidRPr="00DD7F0D" w:rsidRDefault="00860186" w:rsidP="00860186">
      <w:pPr>
        <w:widowControl w:val="0"/>
        <w:tabs>
          <w:tab w:val="left" w:pos="2880"/>
        </w:tabs>
        <w:ind w:left="2880" w:right="30" w:hanging="1440"/>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b/>
          <w:color w:val="000000"/>
          <w:highlight w:val="yellow"/>
        </w:rPr>
        <w:tab/>
      </w:r>
      <w:r w:rsidRPr="00DD7F0D">
        <w:rPr>
          <w:rFonts w:asciiTheme="minorHAnsi" w:eastAsia="Times New Roman" w:hAnsiTheme="minorHAnsi" w:cstheme="minorHAnsi"/>
          <w:b/>
          <w:color w:val="000000"/>
          <w:highlight w:val="yellow"/>
        </w:rPr>
        <w:tab/>
      </w:r>
      <w:r w:rsidRPr="00DD7F0D">
        <w:rPr>
          <w:rFonts w:asciiTheme="minorHAnsi" w:eastAsia="Times New Roman" w:hAnsiTheme="minorHAnsi" w:cstheme="minorHAnsi"/>
          <w:b/>
          <w:color w:val="000000"/>
          <w:highlight w:val="yellow"/>
        </w:rPr>
        <w:tab/>
      </w:r>
      <w:r w:rsidRPr="00DD7F0D">
        <w:rPr>
          <w:rFonts w:asciiTheme="minorHAnsi" w:eastAsia="Times New Roman" w:hAnsiTheme="minorHAnsi" w:cstheme="minorHAnsi"/>
          <w:color w:val="000000"/>
          <w:highlight w:val="yellow"/>
        </w:rPr>
        <w:t>City, CA Zip</w:t>
      </w:r>
    </w:p>
    <w:p w14:paraId="15B77675" w14:textId="77777777" w:rsidR="00451712" w:rsidRPr="00DD7F0D" w:rsidRDefault="00451712" w:rsidP="00675D1E">
      <w:pPr>
        <w:widowControl w:val="0"/>
        <w:tabs>
          <w:tab w:val="left" w:pos="2880"/>
        </w:tabs>
        <w:ind w:left="2880" w:right="3888" w:hanging="1440"/>
        <w:textAlignment w:val="baseline"/>
        <w:rPr>
          <w:rFonts w:asciiTheme="minorHAnsi" w:eastAsia="Times New Roman" w:hAnsiTheme="minorHAnsi" w:cstheme="minorHAnsi"/>
          <w:b/>
          <w:color w:val="000000"/>
        </w:rPr>
      </w:pPr>
    </w:p>
    <w:p w14:paraId="3A482239" w14:textId="3A2186D5" w:rsidR="00B5172F" w:rsidRPr="00DD7F0D" w:rsidRDefault="00B5172F" w:rsidP="00675D1E">
      <w:pPr>
        <w:widowControl w:val="0"/>
        <w:tabs>
          <w:tab w:val="left" w:pos="2880"/>
        </w:tabs>
        <w:ind w:left="2880" w:right="30" w:hanging="1440"/>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b/>
          <w:color w:val="000000"/>
        </w:rPr>
        <w:t>Authorized Representative</w:t>
      </w:r>
      <w:r w:rsidR="00D12232" w:rsidRPr="00DD7F0D">
        <w:rPr>
          <w:rFonts w:asciiTheme="minorHAnsi" w:eastAsia="Times New Roman" w:hAnsiTheme="minorHAnsi" w:cstheme="minorHAnsi"/>
          <w:b/>
          <w:color w:val="000000"/>
        </w:rPr>
        <w:t>:</w:t>
      </w:r>
      <w:r w:rsidR="00666024" w:rsidRPr="00DD7F0D">
        <w:rPr>
          <w:rFonts w:asciiTheme="minorHAnsi" w:eastAsia="Times New Roman" w:hAnsiTheme="minorHAnsi" w:cstheme="minorHAnsi"/>
          <w:b/>
          <w:color w:val="000000"/>
        </w:rPr>
        <w:tab/>
      </w:r>
      <w:r w:rsidR="00860186" w:rsidRPr="00DD7F0D">
        <w:rPr>
          <w:rFonts w:asciiTheme="minorHAnsi" w:eastAsia="Times New Roman" w:hAnsiTheme="minorHAnsi" w:cstheme="minorHAnsi"/>
          <w:color w:val="000000"/>
          <w:highlight w:val="yellow"/>
        </w:rPr>
        <w:t>Name</w:t>
      </w:r>
      <w:r w:rsidR="00CB63CB" w:rsidRPr="00DD7F0D">
        <w:rPr>
          <w:rFonts w:asciiTheme="minorHAnsi" w:eastAsia="Times New Roman" w:hAnsiTheme="minorHAnsi" w:cstheme="minorHAnsi"/>
          <w:color w:val="000000"/>
          <w:highlight w:val="yellow"/>
        </w:rPr>
        <w:t>,</w:t>
      </w:r>
      <w:r w:rsidR="00D422F0" w:rsidRPr="00DD7F0D">
        <w:rPr>
          <w:rFonts w:asciiTheme="minorHAnsi" w:eastAsia="Times New Roman" w:hAnsiTheme="minorHAnsi" w:cstheme="minorHAnsi"/>
          <w:color w:val="000000"/>
          <w:highlight w:val="yellow"/>
        </w:rPr>
        <w:t xml:space="preserve"> </w:t>
      </w:r>
      <w:r w:rsidR="00860186" w:rsidRPr="00DD7F0D">
        <w:rPr>
          <w:rFonts w:asciiTheme="minorHAnsi" w:eastAsia="Times New Roman" w:hAnsiTheme="minorHAnsi" w:cstheme="minorHAnsi"/>
          <w:color w:val="000000"/>
          <w:highlight w:val="yellow"/>
        </w:rPr>
        <w:t>Title</w:t>
      </w:r>
      <w:r w:rsidR="00AF48B9" w:rsidRPr="00DD7F0D">
        <w:rPr>
          <w:rFonts w:asciiTheme="minorHAnsi" w:eastAsia="Times New Roman" w:hAnsiTheme="minorHAnsi" w:cstheme="minorHAnsi"/>
          <w:color w:val="000000"/>
        </w:rPr>
        <w:t xml:space="preserve"> </w:t>
      </w:r>
    </w:p>
    <w:p w14:paraId="7C55B5A0" w14:textId="06D69AB7" w:rsidR="00B5172F" w:rsidRPr="00DD7F0D" w:rsidRDefault="00D12232" w:rsidP="00675D1E">
      <w:pPr>
        <w:widowControl w:val="0"/>
        <w:tabs>
          <w:tab w:val="left" w:pos="2880"/>
        </w:tabs>
        <w:ind w:left="2880" w:right="30" w:hanging="1440"/>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b/>
          <w:color w:val="000000"/>
        </w:rPr>
        <w:t>Contact Phone:</w:t>
      </w:r>
      <w:r w:rsidRPr="00DD7F0D">
        <w:rPr>
          <w:rFonts w:asciiTheme="minorHAnsi" w:eastAsia="Times New Roman" w:hAnsiTheme="minorHAnsi" w:cstheme="minorHAnsi"/>
          <w:b/>
          <w:color w:val="000000"/>
        </w:rPr>
        <w:tab/>
      </w:r>
      <w:r w:rsidR="00AD1B53" w:rsidRPr="00DD7F0D">
        <w:rPr>
          <w:rFonts w:asciiTheme="minorHAnsi" w:eastAsia="Times New Roman" w:hAnsiTheme="minorHAnsi" w:cstheme="minorHAnsi"/>
          <w:b/>
          <w:color w:val="000000"/>
        </w:rPr>
        <w:tab/>
      </w:r>
      <w:r w:rsidR="00A91F58" w:rsidRPr="00DD7F0D">
        <w:rPr>
          <w:rFonts w:asciiTheme="minorHAnsi" w:eastAsia="Times New Roman" w:hAnsiTheme="minorHAnsi" w:cstheme="minorHAnsi"/>
          <w:b/>
          <w:color w:val="000000"/>
        </w:rPr>
        <w:tab/>
      </w:r>
      <w:r w:rsidR="00860186" w:rsidRPr="00DD7F0D">
        <w:rPr>
          <w:rFonts w:asciiTheme="minorHAnsi" w:eastAsia="Times New Roman" w:hAnsiTheme="minorHAnsi" w:cstheme="minorHAnsi"/>
          <w:color w:val="000000"/>
          <w:highlight w:val="yellow"/>
        </w:rPr>
        <w:t>Number</w:t>
      </w:r>
    </w:p>
    <w:p w14:paraId="7F25C1EB" w14:textId="747964B5" w:rsidR="002A6DFD" w:rsidRPr="00DD7F0D" w:rsidRDefault="00B5172F" w:rsidP="00675D1E">
      <w:pPr>
        <w:widowControl w:val="0"/>
        <w:tabs>
          <w:tab w:val="left" w:pos="2880"/>
        </w:tabs>
        <w:ind w:left="2880" w:right="30" w:hanging="1440"/>
        <w:textAlignment w:val="baseline"/>
        <w:rPr>
          <w:rFonts w:asciiTheme="minorHAnsi" w:eastAsia="Times New Roman" w:hAnsiTheme="minorHAnsi" w:cstheme="minorHAnsi"/>
        </w:rPr>
      </w:pPr>
      <w:r w:rsidRPr="00DD7F0D">
        <w:rPr>
          <w:rFonts w:asciiTheme="minorHAnsi" w:eastAsia="Times New Roman" w:hAnsiTheme="minorHAnsi" w:cstheme="minorHAnsi"/>
          <w:b/>
          <w:color w:val="000000"/>
        </w:rPr>
        <w:t xml:space="preserve">Contact </w:t>
      </w:r>
      <w:r w:rsidR="00D12232" w:rsidRPr="00DD7F0D">
        <w:rPr>
          <w:rFonts w:asciiTheme="minorHAnsi" w:eastAsia="Times New Roman" w:hAnsiTheme="minorHAnsi" w:cstheme="minorHAnsi"/>
          <w:b/>
          <w:color w:val="000000"/>
        </w:rPr>
        <w:t>E</w:t>
      </w:r>
      <w:r w:rsidRPr="00DD7F0D">
        <w:rPr>
          <w:rFonts w:asciiTheme="minorHAnsi" w:eastAsia="Times New Roman" w:hAnsiTheme="minorHAnsi" w:cstheme="minorHAnsi"/>
          <w:b/>
          <w:color w:val="000000"/>
        </w:rPr>
        <w:t>mail</w:t>
      </w:r>
      <w:r w:rsidR="00D12232" w:rsidRPr="00DD7F0D">
        <w:rPr>
          <w:rFonts w:asciiTheme="minorHAnsi" w:eastAsia="Times New Roman" w:hAnsiTheme="minorHAnsi" w:cstheme="minorHAnsi"/>
          <w:b/>
          <w:color w:val="000000"/>
        </w:rPr>
        <w:t>:</w:t>
      </w:r>
      <w:r w:rsidR="00D12232" w:rsidRPr="00DD7F0D">
        <w:rPr>
          <w:rFonts w:asciiTheme="minorHAnsi" w:eastAsia="Times New Roman" w:hAnsiTheme="minorHAnsi" w:cstheme="minorHAnsi"/>
          <w:b/>
          <w:color w:val="000000"/>
        </w:rPr>
        <w:tab/>
      </w:r>
      <w:r w:rsidR="00AD1B53" w:rsidRPr="00DD7F0D">
        <w:rPr>
          <w:rFonts w:asciiTheme="minorHAnsi" w:eastAsia="Times New Roman" w:hAnsiTheme="minorHAnsi" w:cstheme="minorHAnsi"/>
          <w:b/>
          <w:color w:val="000000"/>
        </w:rPr>
        <w:tab/>
      </w:r>
      <w:r w:rsidR="002B7F21" w:rsidRPr="00DD7F0D">
        <w:rPr>
          <w:rFonts w:asciiTheme="minorHAnsi" w:eastAsia="Times New Roman" w:hAnsiTheme="minorHAnsi" w:cstheme="minorHAnsi"/>
          <w:b/>
          <w:color w:val="000000"/>
        </w:rPr>
        <w:tab/>
      </w:r>
      <w:hyperlink r:id="rId9" w:history="1">
        <w:r w:rsidR="00860186" w:rsidRPr="00DD7F0D">
          <w:rPr>
            <w:rStyle w:val="Hyperlink"/>
            <w:rFonts w:asciiTheme="minorHAnsi" w:eastAsia="Times New Roman" w:hAnsiTheme="minorHAnsi" w:cstheme="minorHAnsi"/>
            <w:highlight w:val="yellow"/>
          </w:rPr>
          <w:t>Email</w:t>
        </w:r>
      </w:hyperlink>
    </w:p>
    <w:p w14:paraId="668D4BE1" w14:textId="77777777" w:rsidR="00C24FA7" w:rsidRPr="00DD7F0D" w:rsidRDefault="00C24FA7" w:rsidP="00675D1E">
      <w:pPr>
        <w:widowControl w:val="0"/>
        <w:tabs>
          <w:tab w:val="left" w:pos="2880"/>
        </w:tabs>
        <w:ind w:left="2880" w:right="30" w:hanging="1440"/>
        <w:textAlignment w:val="baseline"/>
        <w:rPr>
          <w:rFonts w:asciiTheme="minorHAnsi" w:eastAsia="Times New Roman" w:hAnsiTheme="minorHAnsi" w:cstheme="minorHAnsi"/>
          <w:color w:val="000000"/>
        </w:rPr>
      </w:pPr>
    </w:p>
    <w:p w14:paraId="4F08B8F9" w14:textId="77777777" w:rsidR="00860186" w:rsidRPr="00DD7F0D" w:rsidRDefault="00D422F0" w:rsidP="00860186">
      <w:pPr>
        <w:widowControl w:val="0"/>
        <w:tabs>
          <w:tab w:val="left" w:pos="2880"/>
        </w:tabs>
        <w:ind w:left="2880" w:right="30" w:hanging="1440"/>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b/>
          <w:color w:val="000000"/>
        </w:rPr>
        <w:t>Delegated Authority</w:t>
      </w:r>
      <w:r w:rsidR="00C24FA7" w:rsidRPr="00DD7F0D">
        <w:rPr>
          <w:rFonts w:asciiTheme="minorHAnsi" w:eastAsia="Times New Roman" w:hAnsiTheme="minorHAnsi" w:cstheme="minorHAnsi"/>
          <w:b/>
          <w:color w:val="000000"/>
        </w:rPr>
        <w:t>:</w:t>
      </w:r>
      <w:r w:rsidR="00C24FA7" w:rsidRPr="00DD7F0D">
        <w:rPr>
          <w:rFonts w:asciiTheme="minorHAnsi" w:eastAsia="Times New Roman" w:hAnsiTheme="minorHAnsi" w:cstheme="minorHAnsi"/>
          <w:b/>
          <w:color w:val="000000"/>
        </w:rPr>
        <w:tab/>
      </w:r>
      <w:r w:rsidR="002B7F21" w:rsidRPr="00DD7F0D">
        <w:rPr>
          <w:rFonts w:asciiTheme="minorHAnsi" w:eastAsia="Times New Roman" w:hAnsiTheme="minorHAnsi" w:cstheme="minorHAnsi"/>
          <w:b/>
          <w:color w:val="000000"/>
        </w:rPr>
        <w:tab/>
      </w:r>
      <w:r w:rsidR="00860186" w:rsidRPr="00DD7F0D">
        <w:rPr>
          <w:rFonts w:asciiTheme="minorHAnsi" w:eastAsia="Times New Roman" w:hAnsiTheme="minorHAnsi" w:cstheme="minorHAnsi"/>
          <w:color w:val="000000"/>
          <w:highlight w:val="yellow"/>
        </w:rPr>
        <w:t>Name, Title</w:t>
      </w:r>
      <w:r w:rsidR="00860186" w:rsidRPr="00DD7F0D">
        <w:rPr>
          <w:rFonts w:asciiTheme="minorHAnsi" w:eastAsia="Times New Roman" w:hAnsiTheme="minorHAnsi" w:cstheme="minorHAnsi"/>
          <w:color w:val="000000"/>
        </w:rPr>
        <w:t xml:space="preserve"> </w:t>
      </w:r>
    </w:p>
    <w:p w14:paraId="1CACFF3A" w14:textId="71FA0B6F" w:rsidR="00860186" w:rsidRPr="00DD7F0D" w:rsidRDefault="00860186" w:rsidP="00860186">
      <w:pPr>
        <w:widowControl w:val="0"/>
        <w:tabs>
          <w:tab w:val="left" w:pos="2880"/>
        </w:tabs>
        <w:ind w:left="2880" w:right="30" w:hanging="1440"/>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b/>
          <w:color w:val="000000"/>
        </w:rPr>
        <w:t>Contact Phone:</w:t>
      </w:r>
      <w:r w:rsidRPr="00DD7F0D">
        <w:rPr>
          <w:rFonts w:asciiTheme="minorHAnsi" w:eastAsia="Times New Roman" w:hAnsiTheme="minorHAnsi" w:cstheme="minorHAnsi"/>
          <w:b/>
          <w:color w:val="000000"/>
        </w:rPr>
        <w:tab/>
      </w:r>
      <w:r w:rsidRPr="00DD7F0D">
        <w:rPr>
          <w:rFonts w:asciiTheme="minorHAnsi" w:eastAsia="Times New Roman" w:hAnsiTheme="minorHAnsi" w:cstheme="minorHAnsi"/>
          <w:b/>
          <w:color w:val="000000"/>
        </w:rPr>
        <w:tab/>
      </w:r>
      <w:r w:rsidR="00A91F58" w:rsidRPr="00DD7F0D">
        <w:rPr>
          <w:rFonts w:asciiTheme="minorHAnsi" w:eastAsia="Times New Roman" w:hAnsiTheme="minorHAnsi" w:cstheme="minorHAnsi"/>
          <w:b/>
          <w:color w:val="000000"/>
        </w:rPr>
        <w:tab/>
      </w:r>
      <w:r w:rsidRPr="00DD7F0D">
        <w:rPr>
          <w:rFonts w:asciiTheme="minorHAnsi" w:eastAsia="Times New Roman" w:hAnsiTheme="minorHAnsi" w:cstheme="minorHAnsi"/>
          <w:color w:val="000000"/>
          <w:highlight w:val="yellow"/>
        </w:rPr>
        <w:t>Number</w:t>
      </w:r>
    </w:p>
    <w:p w14:paraId="33C81496" w14:textId="77777777" w:rsidR="00860186" w:rsidRPr="00DD7F0D" w:rsidRDefault="00860186" w:rsidP="00860186">
      <w:pPr>
        <w:widowControl w:val="0"/>
        <w:tabs>
          <w:tab w:val="left" w:pos="2880"/>
        </w:tabs>
        <w:ind w:left="2880" w:right="30" w:hanging="1440"/>
        <w:textAlignment w:val="baseline"/>
        <w:rPr>
          <w:rFonts w:asciiTheme="minorHAnsi" w:eastAsia="Times New Roman" w:hAnsiTheme="minorHAnsi" w:cstheme="minorHAnsi"/>
        </w:rPr>
      </w:pPr>
      <w:r w:rsidRPr="00DD7F0D">
        <w:rPr>
          <w:rFonts w:asciiTheme="minorHAnsi" w:eastAsia="Times New Roman" w:hAnsiTheme="minorHAnsi" w:cstheme="minorHAnsi"/>
          <w:b/>
          <w:color w:val="000000"/>
        </w:rPr>
        <w:t>Contact Email:</w:t>
      </w:r>
      <w:r w:rsidRPr="00DD7F0D">
        <w:rPr>
          <w:rFonts w:asciiTheme="minorHAnsi" w:eastAsia="Times New Roman" w:hAnsiTheme="minorHAnsi" w:cstheme="minorHAnsi"/>
          <w:b/>
          <w:color w:val="000000"/>
        </w:rPr>
        <w:tab/>
      </w:r>
      <w:r w:rsidRPr="00DD7F0D">
        <w:rPr>
          <w:rFonts w:asciiTheme="minorHAnsi" w:eastAsia="Times New Roman" w:hAnsiTheme="minorHAnsi" w:cstheme="minorHAnsi"/>
          <w:b/>
          <w:color w:val="000000"/>
        </w:rPr>
        <w:tab/>
      </w:r>
      <w:r w:rsidRPr="00DD7F0D">
        <w:rPr>
          <w:rFonts w:asciiTheme="minorHAnsi" w:eastAsia="Times New Roman" w:hAnsiTheme="minorHAnsi" w:cstheme="minorHAnsi"/>
          <w:b/>
          <w:color w:val="000000"/>
        </w:rPr>
        <w:tab/>
      </w:r>
      <w:hyperlink r:id="rId10" w:history="1">
        <w:r w:rsidRPr="00DD7F0D">
          <w:rPr>
            <w:rStyle w:val="Hyperlink"/>
            <w:rFonts w:asciiTheme="minorHAnsi" w:eastAsia="Times New Roman" w:hAnsiTheme="minorHAnsi" w:cstheme="minorHAnsi"/>
            <w:highlight w:val="yellow"/>
          </w:rPr>
          <w:t>Email</w:t>
        </w:r>
      </w:hyperlink>
    </w:p>
    <w:p w14:paraId="1BB5EB98" w14:textId="29B2E505" w:rsidR="00CB63CB" w:rsidRPr="00DD7F0D" w:rsidRDefault="00CB63CB" w:rsidP="00860186">
      <w:pPr>
        <w:widowControl w:val="0"/>
        <w:tabs>
          <w:tab w:val="left" w:pos="2880"/>
        </w:tabs>
        <w:ind w:left="2880" w:right="30" w:hanging="1440"/>
        <w:textAlignment w:val="baseline"/>
        <w:rPr>
          <w:rFonts w:asciiTheme="minorHAnsi" w:eastAsia="Times New Roman" w:hAnsiTheme="minorHAnsi" w:cstheme="minorHAnsi"/>
        </w:rPr>
      </w:pPr>
    </w:p>
    <w:p w14:paraId="2D1BDF8A" w14:textId="3CB32D32" w:rsidR="00B47C0C" w:rsidRPr="00DD7F0D" w:rsidRDefault="00B47C0C" w:rsidP="00675D1E">
      <w:pPr>
        <w:widowControl w:val="0"/>
        <w:tabs>
          <w:tab w:val="left" w:pos="3780"/>
        </w:tabs>
        <w:ind w:left="3780" w:right="30" w:hanging="2340"/>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b/>
          <w:color w:val="000000"/>
        </w:rPr>
        <w:t>NAICS</w:t>
      </w:r>
      <w:r w:rsidR="00524359" w:rsidRPr="00DD7F0D">
        <w:rPr>
          <w:rFonts w:asciiTheme="minorHAnsi" w:eastAsia="Times New Roman" w:hAnsiTheme="minorHAnsi" w:cstheme="minorHAnsi"/>
          <w:b/>
          <w:color w:val="000000"/>
        </w:rPr>
        <w:t>:</w:t>
      </w:r>
      <w:r w:rsidR="00AD1B53" w:rsidRPr="00DD7F0D">
        <w:rPr>
          <w:rFonts w:asciiTheme="minorHAnsi" w:eastAsia="Times New Roman" w:hAnsiTheme="minorHAnsi" w:cstheme="minorHAnsi"/>
          <w:b/>
          <w:color w:val="000000"/>
        </w:rPr>
        <w:tab/>
      </w:r>
      <w:r w:rsidR="00AD1B53" w:rsidRPr="00DD7F0D">
        <w:rPr>
          <w:rFonts w:asciiTheme="minorHAnsi" w:eastAsia="Times New Roman" w:hAnsiTheme="minorHAnsi" w:cstheme="minorHAnsi"/>
          <w:b/>
          <w:color w:val="000000"/>
        </w:rPr>
        <w:tab/>
      </w:r>
      <w:r w:rsidR="00860186" w:rsidRPr="00DD7F0D">
        <w:rPr>
          <w:rFonts w:asciiTheme="minorHAnsi" w:eastAsia="Times New Roman" w:hAnsiTheme="minorHAnsi" w:cstheme="minorHAnsi"/>
          <w:color w:val="000000"/>
          <w:highlight w:val="yellow"/>
        </w:rPr>
        <w:t>Code</w:t>
      </w:r>
      <w:r w:rsidR="007D59B0" w:rsidRPr="00DD7F0D">
        <w:rPr>
          <w:rFonts w:asciiTheme="minorHAnsi" w:eastAsia="Times New Roman" w:hAnsiTheme="minorHAnsi" w:cstheme="minorHAnsi"/>
          <w:color w:val="000000"/>
          <w:highlight w:val="yellow"/>
        </w:rPr>
        <w:t xml:space="preserve"> </w:t>
      </w:r>
      <w:r w:rsidR="006753B8" w:rsidRPr="00DD7F0D">
        <w:rPr>
          <w:rFonts w:asciiTheme="minorHAnsi" w:eastAsia="Times New Roman" w:hAnsiTheme="minorHAnsi" w:cstheme="minorHAnsi"/>
          <w:color w:val="000000"/>
          <w:highlight w:val="yellow"/>
        </w:rPr>
        <w:t xml:space="preserve">– </w:t>
      </w:r>
      <w:r w:rsidR="00860186" w:rsidRPr="00DD7F0D">
        <w:rPr>
          <w:rFonts w:asciiTheme="minorHAnsi" w:eastAsia="Times New Roman" w:hAnsiTheme="minorHAnsi" w:cstheme="minorHAnsi"/>
          <w:color w:val="000000"/>
          <w:highlight w:val="yellow"/>
        </w:rPr>
        <w:t>Description</w:t>
      </w:r>
    </w:p>
    <w:p w14:paraId="2FEFD9BD" w14:textId="77777777" w:rsidR="002B7F21" w:rsidRPr="00DD7F0D" w:rsidRDefault="002B7F21" w:rsidP="00675D1E">
      <w:pPr>
        <w:widowControl w:val="0"/>
        <w:tabs>
          <w:tab w:val="left" w:pos="3780"/>
        </w:tabs>
        <w:ind w:left="3780" w:right="30" w:hanging="2340"/>
        <w:textAlignment w:val="baseline"/>
        <w:rPr>
          <w:rFonts w:asciiTheme="minorHAnsi" w:eastAsia="Times New Roman" w:hAnsiTheme="minorHAnsi" w:cstheme="minorHAnsi"/>
          <w:i/>
          <w:color w:val="000000"/>
        </w:rPr>
      </w:pPr>
    </w:p>
    <w:p w14:paraId="215B8940" w14:textId="1F80E9E6" w:rsidR="00D825FB" w:rsidRPr="00DD7F0D" w:rsidRDefault="002D4B9B" w:rsidP="00675D1E">
      <w:pPr>
        <w:widowControl w:val="0"/>
        <w:numPr>
          <w:ilvl w:val="0"/>
          <w:numId w:val="1"/>
        </w:numPr>
        <w:tabs>
          <w:tab w:val="clear" w:pos="720"/>
          <w:tab w:val="decimal" w:pos="1440"/>
        </w:tabs>
        <w:ind w:left="1440" w:hanging="720"/>
        <w:textAlignment w:val="baseline"/>
        <w:rPr>
          <w:rFonts w:asciiTheme="minorHAnsi" w:eastAsia="Times New Roman" w:hAnsiTheme="minorHAnsi" w:cstheme="minorHAnsi"/>
          <w:b/>
          <w:color w:val="000000"/>
        </w:rPr>
      </w:pPr>
      <w:r w:rsidRPr="00DD7F0D">
        <w:rPr>
          <w:rStyle w:val="Heading2Char"/>
          <w:rFonts w:asciiTheme="minorHAnsi" w:hAnsiTheme="minorHAnsi" w:cstheme="minorHAnsi"/>
          <w:color w:val="auto"/>
          <w:sz w:val="22"/>
          <w:szCs w:val="22"/>
        </w:rPr>
        <w:t>Brief description of type of industry and product(s) produced</w:t>
      </w:r>
      <w:r w:rsidRPr="00DD7F0D">
        <w:rPr>
          <w:rFonts w:asciiTheme="minorHAnsi" w:eastAsia="Times New Roman" w:hAnsiTheme="minorHAnsi" w:cstheme="minorHAnsi"/>
          <w:b/>
          <w:color w:val="000000"/>
        </w:rPr>
        <w:t>.</w:t>
      </w:r>
      <w:r w:rsidR="00770A20" w:rsidRPr="00DD7F0D">
        <w:rPr>
          <w:rFonts w:asciiTheme="minorHAnsi" w:eastAsia="Times New Roman" w:hAnsiTheme="minorHAnsi" w:cstheme="minorHAnsi"/>
          <w:b/>
          <w:color w:val="000000"/>
        </w:rPr>
        <w:t xml:space="preserve">  </w:t>
      </w:r>
    </w:p>
    <w:p w14:paraId="2F99E5E9" w14:textId="77777777" w:rsidR="002B7F21" w:rsidRPr="00DD7F0D" w:rsidRDefault="002B7F21" w:rsidP="002B7F21">
      <w:pPr>
        <w:widowControl w:val="0"/>
        <w:tabs>
          <w:tab w:val="decimal" w:pos="1440"/>
        </w:tabs>
        <w:ind w:left="1440"/>
        <w:textAlignment w:val="baseline"/>
        <w:rPr>
          <w:rFonts w:asciiTheme="minorHAnsi" w:eastAsia="Times New Roman" w:hAnsiTheme="minorHAnsi" w:cstheme="minorHAnsi"/>
          <w:b/>
          <w:color w:val="000000"/>
        </w:rPr>
      </w:pPr>
    </w:p>
    <w:p w14:paraId="6A77933A" w14:textId="6630BED6" w:rsidR="002B7F21" w:rsidRPr="00DD7F0D" w:rsidRDefault="00DF4B73" w:rsidP="00675D1E">
      <w:pPr>
        <w:widowControl w:val="0"/>
        <w:tabs>
          <w:tab w:val="left" w:pos="1440"/>
        </w:tabs>
        <w:ind w:left="1440"/>
        <w:jc w:val="both"/>
        <w:textAlignment w:val="baseline"/>
        <w:rPr>
          <w:rFonts w:asciiTheme="minorHAnsi" w:eastAsia="Times New Roman" w:hAnsiTheme="minorHAnsi" w:cstheme="minorHAnsi"/>
          <w:color w:val="000000"/>
          <w:spacing w:val="1"/>
        </w:rPr>
      </w:pPr>
      <w:r w:rsidRPr="00DD7F0D">
        <w:rPr>
          <w:rFonts w:asciiTheme="minorHAnsi" w:eastAsia="Times New Roman" w:hAnsiTheme="minorHAnsi" w:cstheme="minorHAnsi"/>
          <w:color w:val="000000"/>
          <w:spacing w:val="1"/>
          <w:highlight w:val="yellow"/>
        </w:rPr>
        <w:t>Include any additional description needed including general hours of operation, and when current operation began.</w:t>
      </w:r>
    </w:p>
    <w:p w14:paraId="7715F6AC" w14:textId="77777777" w:rsidR="00DF4B73" w:rsidRPr="00DD7F0D" w:rsidRDefault="00DF4B73" w:rsidP="00675D1E">
      <w:pPr>
        <w:widowControl w:val="0"/>
        <w:tabs>
          <w:tab w:val="left" w:pos="1440"/>
        </w:tabs>
        <w:ind w:left="1440"/>
        <w:jc w:val="both"/>
        <w:textAlignment w:val="baseline"/>
        <w:rPr>
          <w:rFonts w:asciiTheme="minorHAnsi" w:eastAsia="Times New Roman" w:hAnsiTheme="minorHAnsi" w:cstheme="minorHAnsi"/>
          <w:color w:val="000000"/>
          <w:spacing w:val="1"/>
        </w:rPr>
      </w:pPr>
    </w:p>
    <w:p w14:paraId="40C1FBE5" w14:textId="24CB1586" w:rsidR="00A67570" w:rsidRPr="00DD7F0D" w:rsidRDefault="00FF2B6D" w:rsidP="00675D1E">
      <w:pPr>
        <w:widowControl w:val="0"/>
        <w:tabs>
          <w:tab w:val="decimal" w:pos="720"/>
          <w:tab w:val="decimal" w:pos="1440"/>
        </w:tabs>
        <w:ind w:left="1440"/>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color w:val="000000"/>
        </w:rPr>
        <w:t xml:space="preserve">A facility overview plot plan or aerial map is provided in </w:t>
      </w:r>
      <w:r w:rsidRPr="00DD7F0D">
        <w:rPr>
          <w:rFonts w:asciiTheme="minorHAnsi" w:eastAsia="Times New Roman" w:hAnsiTheme="minorHAnsi" w:cstheme="minorHAnsi"/>
          <w:b/>
          <w:bCs/>
          <w:i/>
          <w:iCs/>
          <w:color w:val="000000"/>
        </w:rPr>
        <w:t xml:space="preserve">Attachment </w:t>
      </w:r>
      <w:r w:rsidR="00E06C9E" w:rsidRPr="00DD7F0D">
        <w:rPr>
          <w:rFonts w:asciiTheme="minorHAnsi" w:eastAsia="Times New Roman" w:hAnsiTheme="minorHAnsi" w:cstheme="minorHAnsi"/>
          <w:b/>
          <w:bCs/>
          <w:i/>
          <w:iCs/>
          <w:color w:val="000000"/>
        </w:rPr>
        <w:t>H</w:t>
      </w:r>
      <w:r w:rsidRPr="00DD7F0D">
        <w:rPr>
          <w:rFonts w:asciiTheme="minorHAnsi" w:eastAsia="Times New Roman" w:hAnsiTheme="minorHAnsi" w:cstheme="minorHAnsi"/>
          <w:b/>
          <w:bCs/>
          <w:i/>
          <w:iCs/>
          <w:color w:val="000000"/>
        </w:rPr>
        <w:t>.1.</w:t>
      </w:r>
    </w:p>
    <w:p w14:paraId="341004FA" w14:textId="77777777" w:rsidR="002B7F21" w:rsidRPr="00DD7F0D" w:rsidRDefault="002B7F21" w:rsidP="00675D1E">
      <w:pPr>
        <w:widowControl w:val="0"/>
        <w:tabs>
          <w:tab w:val="decimal" w:pos="720"/>
          <w:tab w:val="decimal" w:pos="1440"/>
        </w:tabs>
        <w:ind w:left="1440"/>
        <w:textAlignment w:val="baseline"/>
        <w:rPr>
          <w:rFonts w:asciiTheme="minorHAnsi" w:eastAsia="Times New Roman" w:hAnsiTheme="minorHAnsi" w:cstheme="minorHAnsi"/>
          <w:color w:val="000000"/>
        </w:rPr>
      </w:pPr>
    </w:p>
    <w:p w14:paraId="6CE945CC" w14:textId="659BBD17" w:rsidR="00DE53B0" w:rsidRPr="00DD7F0D" w:rsidRDefault="00DE53B0" w:rsidP="00675D1E">
      <w:pPr>
        <w:widowControl w:val="0"/>
        <w:numPr>
          <w:ilvl w:val="0"/>
          <w:numId w:val="1"/>
        </w:numPr>
        <w:tabs>
          <w:tab w:val="clear" w:pos="720"/>
          <w:tab w:val="decimal" w:pos="1440"/>
        </w:tabs>
        <w:ind w:left="1440" w:hanging="720"/>
        <w:textAlignment w:val="baseline"/>
        <w:rPr>
          <w:rStyle w:val="Heading2Char"/>
          <w:rFonts w:asciiTheme="minorHAnsi" w:hAnsiTheme="minorHAnsi" w:cstheme="minorHAnsi"/>
          <w:color w:val="auto"/>
          <w:sz w:val="22"/>
          <w:szCs w:val="22"/>
        </w:rPr>
      </w:pPr>
      <w:r w:rsidRPr="00DD7F0D">
        <w:rPr>
          <w:rStyle w:val="Heading2Char"/>
          <w:rFonts w:asciiTheme="minorHAnsi" w:hAnsiTheme="minorHAnsi" w:cstheme="minorHAnsi"/>
          <w:color w:val="auto"/>
          <w:sz w:val="22"/>
          <w:szCs w:val="22"/>
        </w:rPr>
        <w:t>User Classification</w:t>
      </w:r>
    </w:p>
    <w:p w14:paraId="22B20621" w14:textId="77777777" w:rsidR="002B7F21" w:rsidRPr="00DD7F0D" w:rsidRDefault="002B7F21" w:rsidP="002B7F21">
      <w:pPr>
        <w:widowControl w:val="0"/>
        <w:tabs>
          <w:tab w:val="decimal" w:pos="1440"/>
        </w:tabs>
        <w:ind w:left="1440"/>
        <w:textAlignment w:val="baseline"/>
        <w:rPr>
          <w:rStyle w:val="Heading2Char"/>
          <w:rFonts w:asciiTheme="minorHAnsi" w:hAnsiTheme="minorHAnsi" w:cstheme="minorHAnsi"/>
          <w:color w:val="auto"/>
          <w:sz w:val="22"/>
          <w:szCs w:val="22"/>
        </w:rPr>
      </w:pPr>
    </w:p>
    <w:p w14:paraId="24564A73" w14:textId="2244F621" w:rsidR="00DF4B73" w:rsidRPr="00DD7F0D" w:rsidRDefault="00DF4B73" w:rsidP="00DF4B73">
      <w:pPr>
        <w:widowControl w:val="0"/>
        <w:ind w:left="1440"/>
        <w:jc w:val="both"/>
        <w:textAlignment w:val="baseline"/>
        <w:rPr>
          <w:rStyle w:val="Heading2Char"/>
          <w:rFonts w:asciiTheme="minorHAnsi" w:hAnsiTheme="minorHAnsi" w:cstheme="minorHAnsi"/>
          <w:b w:val="0"/>
          <w:color w:val="auto"/>
          <w:sz w:val="22"/>
          <w:szCs w:val="22"/>
          <w:highlight w:val="yellow"/>
        </w:rPr>
      </w:pPr>
      <w:r w:rsidRPr="00DD7F0D">
        <w:rPr>
          <w:rStyle w:val="Heading2Char"/>
          <w:rFonts w:asciiTheme="minorHAnsi" w:hAnsiTheme="minorHAnsi" w:cstheme="minorHAnsi"/>
          <w:b w:val="0"/>
          <w:color w:val="auto"/>
          <w:sz w:val="22"/>
          <w:szCs w:val="22"/>
          <w:highlight w:val="yellow"/>
        </w:rPr>
        <w:t xml:space="preserve">Include basis of why or why not the IU is a CIU, </w:t>
      </w:r>
      <w:proofErr w:type="gramStart"/>
      <w:r w:rsidRPr="00DD7F0D">
        <w:rPr>
          <w:rStyle w:val="Heading2Char"/>
          <w:rFonts w:asciiTheme="minorHAnsi" w:hAnsiTheme="minorHAnsi" w:cstheme="minorHAnsi"/>
          <w:b w:val="0"/>
          <w:color w:val="auto"/>
          <w:sz w:val="22"/>
          <w:szCs w:val="22"/>
          <w:highlight w:val="yellow"/>
        </w:rPr>
        <w:t>an</w:t>
      </w:r>
      <w:proofErr w:type="gramEnd"/>
      <w:r w:rsidRPr="00DD7F0D">
        <w:rPr>
          <w:rStyle w:val="Heading2Char"/>
          <w:rFonts w:asciiTheme="minorHAnsi" w:hAnsiTheme="minorHAnsi" w:cstheme="minorHAnsi"/>
          <w:b w:val="0"/>
          <w:color w:val="auto"/>
          <w:sz w:val="22"/>
          <w:szCs w:val="22"/>
          <w:highlight w:val="yellow"/>
        </w:rPr>
        <w:t xml:space="preserve"> SIU or an IU.  Include basis for new source/existing source if CIU.  If the IU is a CIU, a brief review of the BMR on file should be made to determine whether the current category is still applicable.  </w:t>
      </w:r>
    </w:p>
    <w:p w14:paraId="4AA31898" w14:textId="77777777" w:rsidR="00DF4B73" w:rsidRPr="00DD7F0D" w:rsidRDefault="00DF4B73" w:rsidP="00DF4B73">
      <w:pPr>
        <w:widowControl w:val="0"/>
        <w:ind w:left="1440"/>
        <w:jc w:val="both"/>
        <w:textAlignment w:val="baseline"/>
        <w:rPr>
          <w:rStyle w:val="Heading2Char"/>
          <w:rFonts w:asciiTheme="minorHAnsi" w:hAnsiTheme="minorHAnsi" w:cstheme="minorHAnsi"/>
          <w:b w:val="0"/>
          <w:color w:val="auto"/>
          <w:sz w:val="22"/>
          <w:szCs w:val="22"/>
          <w:highlight w:val="yellow"/>
        </w:rPr>
      </w:pPr>
    </w:p>
    <w:p w14:paraId="1D72DE85" w14:textId="77777777" w:rsidR="00DF4B73" w:rsidRPr="00DD7F0D" w:rsidRDefault="00DF4B73" w:rsidP="00DF4B73">
      <w:pPr>
        <w:widowControl w:val="0"/>
        <w:ind w:left="1440"/>
        <w:jc w:val="both"/>
        <w:textAlignment w:val="baseline"/>
        <w:rPr>
          <w:rStyle w:val="Heading2Char"/>
          <w:rFonts w:asciiTheme="minorHAnsi" w:hAnsiTheme="minorHAnsi" w:cstheme="minorHAnsi"/>
          <w:b w:val="0"/>
          <w:color w:val="auto"/>
          <w:sz w:val="22"/>
          <w:szCs w:val="22"/>
          <w:highlight w:val="yellow"/>
        </w:rPr>
      </w:pPr>
      <w:r w:rsidRPr="00DD7F0D">
        <w:rPr>
          <w:rStyle w:val="Heading2Char"/>
          <w:rFonts w:asciiTheme="minorHAnsi" w:hAnsiTheme="minorHAnsi" w:cstheme="minorHAnsi"/>
          <w:b w:val="0"/>
          <w:color w:val="auto"/>
          <w:sz w:val="22"/>
          <w:szCs w:val="22"/>
          <w:highlight w:val="yellow"/>
        </w:rPr>
        <w:t xml:space="preserve">It is important to note of any process changes which may have been made during the permit term that may affect whether a CIU needs to be converted from an existing source to a new source.  An IU that discharges or initiates construction after the publication of the proposed rule is considered a new source.  An existing source that makes facility modifications (such as a new production line) must be re-categorized as a new source.  Any changes at an existing source such as upgrading the pretreatment system, a change in </w:t>
      </w:r>
      <w:r w:rsidRPr="00DD7F0D">
        <w:rPr>
          <w:rStyle w:val="Heading2Char"/>
          <w:rFonts w:asciiTheme="minorHAnsi" w:hAnsiTheme="minorHAnsi" w:cstheme="minorHAnsi"/>
          <w:b w:val="0"/>
          <w:color w:val="auto"/>
          <w:sz w:val="22"/>
          <w:szCs w:val="22"/>
          <w:highlight w:val="yellow"/>
        </w:rPr>
        <w:lastRenderedPageBreak/>
        <w:t>ownership, or replacing tanks for maintenance purposes would not require re-categorization as a new source.</w:t>
      </w:r>
    </w:p>
    <w:p w14:paraId="722C22EE" w14:textId="77777777" w:rsidR="00DF4B73" w:rsidRPr="00DD7F0D" w:rsidRDefault="00DF4B73" w:rsidP="00DF4B73">
      <w:pPr>
        <w:widowControl w:val="0"/>
        <w:ind w:left="1440"/>
        <w:jc w:val="both"/>
        <w:textAlignment w:val="baseline"/>
        <w:rPr>
          <w:rStyle w:val="Heading2Char"/>
          <w:rFonts w:asciiTheme="minorHAnsi" w:hAnsiTheme="minorHAnsi" w:cstheme="minorHAnsi"/>
          <w:b w:val="0"/>
          <w:color w:val="auto"/>
          <w:sz w:val="22"/>
          <w:szCs w:val="22"/>
          <w:highlight w:val="yellow"/>
        </w:rPr>
      </w:pPr>
    </w:p>
    <w:p w14:paraId="41D7855E" w14:textId="4F11644D" w:rsidR="00DF4B73" w:rsidRPr="00DD7F0D" w:rsidRDefault="00DF4B73" w:rsidP="00DF4B73">
      <w:pPr>
        <w:widowControl w:val="0"/>
        <w:ind w:left="1440"/>
        <w:jc w:val="both"/>
        <w:textAlignment w:val="baseline"/>
        <w:rPr>
          <w:rStyle w:val="Heading2Char"/>
          <w:rFonts w:asciiTheme="minorHAnsi" w:hAnsiTheme="minorHAnsi" w:cstheme="minorHAnsi"/>
          <w:b w:val="0"/>
          <w:color w:val="auto"/>
          <w:sz w:val="22"/>
          <w:szCs w:val="22"/>
        </w:rPr>
      </w:pPr>
      <w:r w:rsidRPr="00DD7F0D">
        <w:rPr>
          <w:rStyle w:val="Heading2Char"/>
          <w:rFonts w:asciiTheme="minorHAnsi" w:hAnsiTheme="minorHAnsi" w:cstheme="minorHAnsi"/>
          <w:b w:val="0"/>
          <w:color w:val="auto"/>
          <w:sz w:val="22"/>
          <w:szCs w:val="22"/>
          <w:highlight w:val="yellow"/>
        </w:rPr>
        <w:t>(Note any reasons for off normal permit durations (compliance schedule etc.).  Normal is SIUs – 2 years and IUs – 4 years).</w:t>
      </w:r>
    </w:p>
    <w:p w14:paraId="6941B1D1" w14:textId="77777777" w:rsidR="00DF4B73" w:rsidRPr="00DD7F0D" w:rsidRDefault="00DF4B73" w:rsidP="00DF4B73">
      <w:pPr>
        <w:widowControl w:val="0"/>
        <w:ind w:left="1440"/>
        <w:jc w:val="both"/>
        <w:textAlignment w:val="baseline"/>
        <w:rPr>
          <w:rFonts w:asciiTheme="minorHAnsi" w:eastAsia="Times New Roman" w:hAnsiTheme="minorHAnsi" w:cstheme="minorHAnsi"/>
          <w:color w:val="000000"/>
          <w:spacing w:val="1"/>
        </w:rPr>
      </w:pPr>
    </w:p>
    <w:p w14:paraId="263876AE" w14:textId="22A1F39C" w:rsidR="00BF370C" w:rsidRPr="00DD7F0D" w:rsidRDefault="00BF370C" w:rsidP="00675D1E">
      <w:pPr>
        <w:widowControl w:val="0"/>
        <w:numPr>
          <w:ilvl w:val="0"/>
          <w:numId w:val="1"/>
        </w:numPr>
        <w:tabs>
          <w:tab w:val="clear" w:pos="720"/>
          <w:tab w:val="decimal" w:pos="1440"/>
        </w:tabs>
        <w:ind w:left="1440" w:hanging="720"/>
        <w:textAlignment w:val="baseline"/>
        <w:rPr>
          <w:rStyle w:val="Heading2Char"/>
          <w:rFonts w:asciiTheme="minorHAnsi" w:hAnsiTheme="minorHAnsi" w:cstheme="minorHAnsi"/>
          <w:color w:val="auto"/>
          <w:sz w:val="22"/>
          <w:szCs w:val="22"/>
        </w:rPr>
      </w:pPr>
      <w:r w:rsidRPr="00DD7F0D">
        <w:rPr>
          <w:rStyle w:val="Heading2Char"/>
          <w:rFonts w:asciiTheme="minorHAnsi" w:hAnsiTheme="minorHAnsi" w:cstheme="minorHAnsi"/>
          <w:color w:val="auto"/>
          <w:sz w:val="22"/>
          <w:szCs w:val="22"/>
        </w:rPr>
        <w:t>Processes</w:t>
      </w:r>
    </w:p>
    <w:p w14:paraId="3A0B766C" w14:textId="77777777" w:rsidR="002B7F21" w:rsidRPr="00DD7F0D" w:rsidRDefault="002B7F21" w:rsidP="002B7F21">
      <w:pPr>
        <w:widowControl w:val="0"/>
        <w:tabs>
          <w:tab w:val="decimal" w:pos="1440"/>
        </w:tabs>
        <w:ind w:left="1440"/>
        <w:textAlignment w:val="baseline"/>
        <w:rPr>
          <w:rStyle w:val="Heading2Char"/>
          <w:rFonts w:asciiTheme="minorHAnsi" w:hAnsiTheme="minorHAnsi" w:cstheme="minorHAnsi"/>
          <w:color w:val="auto"/>
          <w:sz w:val="22"/>
          <w:szCs w:val="22"/>
        </w:rPr>
      </w:pPr>
    </w:p>
    <w:p w14:paraId="5F2DA702" w14:textId="77777777" w:rsidR="00F80737" w:rsidRPr="00DD7F0D" w:rsidRDefault="00B5172F" w:rsidP="00675D1E">
      <w:pPr>
        <w:widowControl w:val="0"/>
        <w:tabs>
          <w:tab w:val="decimal" w:pos="720"/>
          <w:tab w:val="decimal" w:pos="1440"/>
        </w:tabs>
        <w:ind w:left="1440" w:right="72"/>
        <w:jc w:val="both"/>
        <w:textAlignment w:val="baseline"/>
        <w:rPr>
          <w:rFonts w:asciiTheme="minorHAnsi" w:hAnsiTheme="minorHAnsi" w:cstheme="minorHAnsi"/>
          <w:u w:val="single"/>
        </w:rPr>
      </w:pPr>
      <w:r w:rsidRPr="00DD7F0D">
        <w:rPr>
          <w:rFonts w:asciiTheme="minorHAnsi" w:hAnsiTheme="minorHAnsi" w:cstheme="minorHAnsi"/>
          <w:u w:val="single"/>
        </w:rPr>
        <w:t>Description</w:t>
      </w:r>
    </w:p>
    <w:p w14:paraId="3001EE15" w14:textId="5A3B292A" w:rsidR="00E35C05" w:rsidRPr="00DD7F0D" w:rsidRDefault="00DF4B73" w:rsidP="00675D1E">
      <w:pPr>
        <w:widowControl w:val="0"/>
        <w:autoSpaceDE w:val="0"/>
        <w:autoSpaceDN w:val="0"/>
        <w:adjustRightInd w:val="0"/>
        <w:ind w:left="1440"/>
        <w:jc w:val="both"/>
        <w:rPr>
          <w:rFonts w:asciiTheme="minorHAnsi" w:hAnsiTheme="minorHAnsi" w:cstheme="minorHAnsi"/>
        </w:rPr>
      </w:pPr>
      <w:r w:rsidRPr="00DD7F0D">
        <w:rPr>
          <w:rFonts w:asciiTheme="minorHAnsi" w:hAnsiTheme="minorHAnsi" w:cstheme="minorHAnsi"/>
          <w:highlight w:val="yellow"/>
        </w:rPr>
        <w:t>Brief description of plant processes.  (Including all industrial sources of wastewater generation as separate waste streams, if applicable.)  (Also specifically call out any “side” streams, (e.g., RO CIP, any non-routine processes that create a potential pH issue).  (Use the plant nomenclature and use side stream as a parenthetical.)  (As applicable, describe any reclaimable wastewater as well).</w:t>
      </w:r>
    </w:p>
    <w:p w14:paraId="2AA708D3" w14:textId="77777777" w:rsidR="00DF4B73" w:rsidRPr="00DD7F0D" w:rsidRDefault="00DF4B73" w:rsidP="00675D1E">
      <w:pPr>
        <w:widowControl w:val="0"/>
        <w:autoSpaceDE w:val="0"/>
        <w:autoSpaceDN w:val="0"/>
        <w:adjustRightInd w:val="0"/>
        <w:ind w:left="1440"/>
        <w:jc w:val="both"/>
        <w:rPr>
          <w:rStyle w:val="Heading2Char"/>
          <w:rFonts w:asciiTheme="minorHAnsi" w:hAnsiTheme="minorHAnsi" w:cstheme="minorHAnsi"/>
          <w:b w:val="0"/>
          <w:color w:val="auto"/>
          <w:sz w:val="22"/>
          <w:szCs w:val="22"/>
        </w:rPr>
      </w:pPr>
    </w:p>
    <w:p w14:paraId="6393A5E9" w14:textId="377D97E0" w:rsidR="004D0889" w:rsidRPr="00DD7F0D" w:rsidRDefault="00FA5DA4" w:rsidP="00675D1E">
      <w:pPr>
        <w:widowControl w:val="0"/>
        <w:autoSpaceDE w:val="0"/>
        <w:autoSpaceDN w:val="0"/>
        <w:adjustRightInd w:val="0"/>
        <w:ind w:left="1440"/>
        <w:jc w:val="both"/>
        <w:rPr>
          <w:rStyle w:val="Heading2Char"/>
          <w:rFonts w:asciiTheme="minorHAnsi" w:hAnsiTheme="minorHAnsi" w:cstheme="minorHAnsi"/>
          <w:b w:val="0"/>
          <w:color w:val="auto"/>
          <w:sz w:val="22"/>
          <w:szCs w:val="22"/>
        </w:rPr>
      </w:pPr>
      <w:r w:rsidRPr="00DD7F0D">
        <w:rPr>
          <w:rFonts w:asciiTheme="minorHAnsi" w:eastAsia="Times New Roman" w:hAnsiTheme="minorHAnsi" w:cstheme="minorHAnsi"/>
          <w:snapToGrid w:val="0"/>
        </w:rPr>
        <w:t xml:space="preserve">Process </w:t>
      </w:r>
      <w:r w:rsidR="00980EA7" w:rsidRPr="00DD7F0D">
        <w:rPr>
          <w:rFonts w:asciiTheme="minorHAnsi" w:eastAsia="Times New Roman" w:hAnsiTheme="minorHAnsi" w:cstheme="minorHAnsi"/>
          <w:snapToGrid w:val="0"/>
        </w:rPr>
        <w:t xml:space="preserve">Flow </w:t>
      </w:r>
      <w:r w:rsidRPr="00DD7F0D">
        <w:rPr>
          <w:rFonts w:asciiTheme="minorHAnsi" w:eastAsia="Times New Roman" w:hAnsiTheme="minorHAnsi" w:cstheme="minorHAnsi"/>
          <w:snapToGrid w:val="0"/>
        </w:rPr>
        <w:t xml:space="preserve">Diagram included in </w:t>
      </w:r>
      <w:r w:rsidRPr="00DD7F0D">
        <w:rPr>
          <w:rFonts w:asciiTheme="minorHAnsi" w:eastAsia="Times New Roman" w:hAnsiTheme="minorHAnsi" w:cstheme="minorHAnsi"/>
          <w:b/>
          <w:bCs/>
          <w:i/>
          <w:iCs/>
          <w:snapToGrid w:val="0"/>
        </w:rPr>
        <w:t xml:space="preserve">Attachment </w:t>
      </w:r>
      <w:r w:rsidR="00F546B9">
        <w:rPr>
          <w:rFonts w:asciiTheme="minorHAnsi" w:eastAsia="Times New Roman" w:hAnsiTheme="minorHAnsi" w:cstheme="minorHAnsi"/>
          <w:b/>
          <w:bCs/>
          <w:i/>
          <w:iCs/>
          <w:snapToGrid w:val="0"/>
        </w:rPr>
        <w:t>H</w:t>
      </w:r>
      <w:r w:rsidRPr="00DD7F0D">
        <w:rPr>
          <w:rFonts w:asciiTheme="minorHAnsi" w:eastAsia="Times New Roman" w:hAnsiTheme="minorHAnsi" w:cstheme="minorHAnsi"/>
          <w:b/>
          <w:bCs/>
          <w:i/>
          <w:iCs/>
          <w:snapToGrid w:val="0"/>
        </w:rPr>
        <w:t>.2.</w:t>
      </w:r>
    </w:p>
    <w:p w14:paraId="3250CC43" w14:textId="77777777" w:rsidR="002A7B9A" w:rsidRPr="00DD7F0D" w:rsidRDefault="002A7B9A" w:rsidP="00675D1E">
      <w:pPr>
        <w:widowControl w:val="0"/>
        <w:autoSpaceDE w:val="0"/>
        <w:autoSpaceDN w:val="0"/>
        <w:adjustRightInd w:val="0"/>
        <w:ind w:left="1440"/>
        <w:jc w:val="both"/>
        <w:rPr>
          <w:rStyle w:val="Heading2Char"/>
          <w:rFonts w:asciiTheme="minorHAnsi" w:hAnsiTheme="minorHAnsi" w:cstheme="minorHAnsi"/>
          <w:b w:val="0"/>
          <w:color w:val="auto"/>
          <w:sz w:val="22"/>
          <w:szCs w:val="22"/>
        </w:rPr>
      </w:pPr>
    </w:p>
    <w:p w14:paraId="60B90067" w14:textId="77777777" w:rsidR="00DE53B0" w:rsidRPr="00DD7F0D" w:rsidRDefault="00B5172F" w:rsidP="00675D1E">
      <w:pPr>
        <w:pStyle w:val="Heading3"/>
        <w:keepNext w:val="0"/>
        <w:keepLines w:val="0"/>
        <w:widowControl w:val="0"/>
        <w:numPr>
          <w:ilvl w:val="1"/>
          <w:numId w:val="1"/>
        </w:numPr>
        <w:tabs>
          <w:tab w:val="left" w:pos="1800"/>
        </w:tabs>
        <w:spacing w:before="0"/>
        <w:ind w:left="1440"/>
        <w:rPr>
          <w:rFonts w:asciiTheme="minorHAnsi" w:hAnsiTheme="minorHAnsi" w:cstheme="minorHAnsi"/>
          <w:color w:val="auto"/>
        </w:rPr>
      </w:pPr>
      <w:r w:rsidRPr="00DD7F0D">
        <w:rPr>
          <w:rFonts w:asciiTheme="minorHAnsi" w:hAnsiTheme="minorHAnsi" w:cstheme="minorHAnsi"/>
          <w:color w:val="auto"/>
        </w:rPr>
        <w:t>Process Flows</w:t>
      </w:r>
    </w:p>
    <w:p w14:paraId="345155FF" w14:textId="77777777" w:rsidR="00104E3C" w:rsidRPr="00DD7F0D" w:rsidRDefault="00104E3C" w:rsidP="00675D1E">
      <w:pPr>
        <w:widowControl w:val="0"/>
        <w:rPr>
          <w:rFonts w:asciiTheme="minorHAnsi" w:hAnsiTheme="minorHAnsi" w:cstheme="minorHAnsi"/>
        </w:rPr>
      </w:pPr>
    </w:p>
    <w:p w14:paraId="2F5CE4AA" w14:textId="77777777" w:rsidR="00C71FD0" w:rsidRPr="00DD7F0D" w:rsidRDefault="00C71FD0" w:rsidP="00EA3302">
      <w:pPr>
        <w:widowControl w:val="0"/>
        <w:tabs>
          <w:tab w:val="decimal" w:pos="720"/>
          <w:tab w:val="left" w:pos="2880"/>
          <w:tab w:val="left" w:pos="5040"/>
          <w:tab w:val="left" w:pos="7200"/>
        </w:tabs>
        <w:ind w:left="720"/>
        <w:textAlignment w:val="baseline"/>
        <w:rPr>
          <w:rFonts w:asciiTheme="minorHAnsi" w:eastAsia="Times New Roman" w:hAnsiTheme="minorHAnsi" w:cstheme="minorHAnsi"/>
          <w:b/>
          <w:color w:val="000000"/>
        </w:rPr>
      </w:pPr>
      <w:r w:rsidRPr="00DD7F0D">
        <w:rPr>
          <w:rFonts w:asciiTheme="minorHAnsi" w:eastAsia="Times New Roman" w:hAnsiTheme="minorHAnsi" w:cstheme="minorHAnsi"/>
          <w:b/>
          <w:color w:val="000000"/>
        </w:rPr>
        <w:tab/>
        <w:t>PROCESS</w:t>
      </w:r>
      <w:r w:rsidRPr="00DD7F0D">
        <w:rPr>
          <w:rFonts w:asciiTheme="minorHAnsi" w:eastAsia="Times New Roman" w:hAnsiTheme="minorHAnsi" w:cstheme="minorHAnsi"/>
          <w:b/>
          <w:color w:val="000000"/>
        </w:rPr>
        <w:tab/>
      </w:r>
      <w:r w:rsidRPr="00DD7F0D">
        <w:rPr>
          <w:rFonts w:asciiTheme="minorHAnsi" w:eastAsia="Times New Roman" w:hAnsiTheme="minorHAnsi" w:cstheme="minorHAnsi"/>
          <w:b/>
          <w:color w:val="000000"/>
        </w:rPr>
        <w:tab/>
        <w:t>FLOW est.</w:t>
      </w:r>
    </w:p>
    <w:p w14:paraId="19BD1D1C" w14:textId="77777777" w:rsidR="00104E3C" w:rsidRPr="00DD7F0D" w:rsidRDefault="00104E3C" w:rsidP="00EA3302">
      <w:pPr>
        <w:widowControl w:val="0"/>
        <w:tabs>
          <w:tab w:val="decimal" w:pos="720"/>
          <w:tab w:val="left" w:pos="2880"/>
          <w:tab w:val="left" w:pos="5040"/>
          <w:tab w:val="left" w:pos="7200"/>
        </w:tabs>
        <w:ind w:left="720"/>
        <w:textAlignment w:val="baseline"/>
        <w:rPr>
          <w:rFonts w:asciiTheme="minorHAnsi" w:eastAsia="Times New Roman" w:hAnsiTheme="minorHAnsi" w:cstheme="minorHAnsi"/>
          <w:b/>
          <w:color w:val="000000"/>
        </w:rPr>
      </w:pPr>
    </w:p>
    <w:p w14:paraId="07127C5D" w14:textId="4E2D8960" w:rsidR="00C71FD0" w:rsidRPr="00DD7F0D" w:rsidRDefault="00104E3C" w:rsidP="00EA3302">
      <w:pPr>
        <w:widowControl w:val="0"/>
        <w:tabs>
          <w:tab w:val="decimal" w:pos="720"/>
          <w:tab w:val="left" w:pos="2880"/>
          <w:tab w:val="left" w:pos="6930"/>
          <w:tab w:val="left" w:pos="7200"/>
          <w:tab w:val="left" w:pos="7776"/>
        </w:tabs>
        <w:ind w:left="720"/>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color w:val="000000"/>
        </w:rPr>
        <w:tab/>
      </w:r>
      <w:r w:rsidR="00DF4B73" w:rsidRPr="00DD7F0D">
        <w:rPr>
          <w:rFonts w:asciiTheme="minorHAnsi" w:eastAsia="Times New Roman" w:hAnsiTheme="minorHAnsi" w:cstheme="minorHAnsi"/>
          <w:color w:val="000000"/>
          <w:highlight w:val="yellow"/>
        </w:rPr>
        <w:t>XXXX</w:t>
      </w:r>
      <w:r w:rsidR="00530409" w:rsidRPr="00DD7F0D">
        <w:rPr>
          <w:rFonts w:asciiTheme="minorHAnsi" w:eastAsia="Times New Roman" w:hAnsiTheme="minorHAnsi" w:cstheme="minorHAnsi"/>
          <w:color w:val="000000"/>
        </w:rPr>
        <w:t xml:space="preserve"> </w:t>
      </w:r>
      <w:r w:rsidR="00F80737" w:rsidRPr="00DD7F0D">
        <w:rPr>
          <w:rFonts w:asciiTheme="minorHAnsi" w:eastAsia="Times New Roman" w:hAnsiTheme="minorHAnsi" w:cstheme="minorHAnsi"/>
          <w:color w:val="000000"/>
        </w:rPr>
        <w:tab/>
        <w:t xml:space="preserve">    </w:t>
      </w:r>
      <w:r w:rsidR="00EA3302">
        <w:rPr>
          <w:rFonts w:asciiTheme="minorHAnsi" w:eastAsia="Times New Roman" w:hAnsiTheme="minorHAnsi" w:cstheme="minorHAnsi"/>
          <w:color w:val="000000"/>
        </w:rPr>
        <w:tab/>
      </w:r>
      <w:r w:rsidR="00DF4B73" w:rsidRPr="00DD7F0D">
        <w:rPr>
          <w:rFonts w:asciiTheme="minorHAnsi" w:eastAsia="Times New Roman" w:hAnsiTheme="minorHAnsi" w:cstheme="minorHAnsi"/>
          <w:color w:val="000000"/>
          <w:highlight w:val="yellow"/>
        </w:rPr>
        <w:t>XX</w:t>
      </w:r>
      <w:r w:rsidR="00DD65E5" w:rsidRPr="00DD7F0D">
        <w:rPr>
          <w:rFonts w:asciiTheme="minorHAnsi" w:eastAsia="Times New Roman" w:hAnsiTheme="minorHAnsi" w:cstheme="minorHAnsi"/>
          <w:color w:val="000000"/>
        </w:rPr>
        <w:t xml:space="preserve"> </w:t>
      </w:r>
      <w:r w:rsidR="00C71FD0" w:rsidRPr="00DD7F0D">
        <w:rPr>
          <w:rFonts w:asciiTheme="minorHAnsi" w:eastAsia="Times New Roman" w:hAnsiTheme="minorHAnsi" w:cstheme="minorHAnsi"/>
          <w:color w:val="000000"/>
        </w:rPr>
        <w:t>MGD</w:t>
      </w:r>
    </w:p>
    <w:p w14:paraId="4E1B27A1" w14:textId="77777777" w:rsidR="00E35C05" w:rsidRPr="00DD7F0D" w:rsidRDefault="00E35C05" w:rsidP="00EA3302">
      <w:pPr>
        <w:widowControl w:val="0"/>
        <w:tabs>
          <w:tab w:val="left" w:pos="7200"/>
        </w:tabs>
        <w:rPr>
          <w:rFonts w:asciiTheme="minorHAnsi" w:eastAsia="Times New Roman" w:hAnsiTheme="minorHAnsi" w:cstheme="minorHAnsi"/>
          <w:color w:val="000000"/>
        </w:rPr>
      </w:pPr>
    </w:p>
    <w:p w14:paraId="1F2DAD34" w14:textId="0E254372" w:rsidR="00C71FD0" w:rsidRPr="00DD7F0D" w:rsidRDefault="00C71FD0" w:rsidP="00EA3302">
      <w:pPr>
        <w:pStyle w:val="Heading3"/>
        <w:keepNext w:val="0"/>
        <w:keepLines w:val="0"/>
        <w:widowControl w:val="0"/>
        <w:numPr>
          <w:ilvl w:val="1"/>
          <w:numId w:val="1"/>
        </w:numPr>
        <w:tabs>
          <w:tab w:val="left" w:pos="1800"/>
          <w:tab w:val="left" w:pos="7200"/>
        </w:tabs>
        <w:spacing w:before="0"/>
        <w:ind w:left="1440"/>
        <w:rPr>
          <w:rFonts w:asciiTheme="minorHAnsi" w:hAnsiTheme="minorHAnsi" w:cstheme="minorHAnsi"/>
          <w:color w:val="auto"/>
        </w:rPr>
      </w:pPr>
      <w:r w:rsidRPr="00DD7F0D">
        <w:rPr>
          <w:rFonts w:asciiTheme="minorHAnsi" w:hAnsiTheme="minorHAnsi" w:cstheme="minorHAnsi"/>
          <w:color w:val="auto"/>
        </w:rPr>
        <w:t>Wastewater Flows</w:t>
      </w:r>
    </w:p>
    <w:p w14:paraId="46991420" w14:textId="77777777" w:rsidR="002B7F21" w:rsidRPr="00DD7F0D" w:rsidRDefault="002B7F21" w:rsidP="00EA3302">
      <w:pPr>
        <w:tabs>
          <w:tab w:val="left" w:pos="7200"/>
        </w:tabs>
        <w:rPr>
          <w:rFonts w:asciiTheme="minorHAnsi" w:hAnsiTheme="minorHAnsi" w:cstheme="minorHAnsi"/>
        </w:rPr>
      </w:pPr>
    </w:p>
    <w:p w14:paraId="365A69F3" w14:textId="79A5F3CD" w:rsidR="005C1C36" w:rsidRPr="00DD7F0D" w:rsidRDefault="00C71FD0" w:rsidP="00EA3302">
      <w:pPr>
        <w:pStyle w:val="ListParagraph"/>
        <w:widowControl w:val="0"/>
        <w:tabs>
          <w:tab w:val="decimal" w:pos="720"/>
          <w:tab w:val="left" w:pos="2880"/>
          <w:tab w:val="left" w:pos="7200"/>
          <w:tab w:val="left" w:pos="7290"/>
          <w:tab w:val="left" w:pos="7776"/>
        </w:tabs>
        <w:textAlignment w:val="baseline"/>
        <w:rPr>
          <w:rFonts w:asciiTheme="minorHAnsi" w:eastAsia="Times New Roman" w:hAnsiTheme="minorHAnsi" w:cstheme="minorHAnsi"/>
          <w:b/>
          <w:color w:val="000000"/>
        </w:rPr>
      </w:pPr>
      <w:r w:rsidRPr="00DD7F0D">
        <w:rPr>
          <w:rFonts w:asciiTheme="minorHAnsi" w:eastAsia="Times New Roman" w:hAnsiTheme="minorHAnsi" w:cstheme="minorHAnsi"/>
          <w:b/>
          <w:color w:val="000000"/>
        </w:rPr>
        <w:tab/>
        <w:t>WASTEWATER</w:t>
      </w:r>
      <w:r w:rsidRPr="00DD7F0D">
        <w:rPr>
          <w:rFonts w:asciiTheme="minorHAnsi" w:eastAsia="Times New Roman" w:hAnsiTheme="minorHAnsi" w:cstheme="minorHAnsi"/>
          <w:b/>
          <w:color w:val="000000"/>
        </w:rPr>
        <w:tab/>
        <w:t>FLOW est.</w:t>
      </w:r>
    </w:p>
    <w:p w14:paraId="6E86FA0E" w14:textId="3D57C633" w:rsidR="002B7F21" w:rsidRPr="00DD7F0D" w:rsidRDefault="00D304F0" w:rsidP="00EA3302">
      <w:pPr>
        <w:pStyle w:val="ListParagraph"/>
        <w:widowControl w:val="0"/>
        <w:tabs>
          <w:tab w:val="decimal" w:pos="720"/>
          <w:tab w:val="left" w:pos="2880"/>
          <w:tab w:val="left" w:pos="7200"/>
          <w:tab w:val="left" w:pos="7290"/>
          <w:tab w:val="left" w:pos="7776"/>
        </w:tabs>
        <w:textAlignment w:val="baseline"/>
        <w:rPr>
          <w:rFonts w:asciiTheme="minorHAnsi" w:eastAsia="Times New Roman" w:hAnsiTheme="minorHAnsi" w:cstheme="minorHAnsi"/>
          <w:b/>
          <w:i/>
          <w:iCs/>
          <w:color w:val="000000"/>
        </w:rPr>
      </w:pPr>
      <w:r w:rsidRPr="00DD7F0D">
        <w:rPr>
          <w:rFonts w:asciiTheme="minorHAnsi" w:eastAsia="Times New Roman" w:hAnsiTheme="minorHAnsi" w:cstheme="minorHAnsi"/>
          <w:b/>
          <w:color w:val="000000"/>
        </w:rPr>
        <w:tab/>
      </w:r>
      <w:r w:rsidRPr="00DD7F0D">
        <w:rPr>
          <w:rFonts w:asciiTheme="minorHAnsi" w:eastAsia="Times New Roman" w:hAnsiTheme="minorHAnsi" w:cstheme="minorHAnsi"/>
          <w:b/>
          <w:i/>
          <w:iCs/>
          <w:color w:val="000000"/>
        </w:rPr>
        <w:t>SAWPA Industrial Process Wastestreams</w:t>
      </w:r>
    </w:p>
    <w:p w14:paraId="775C0841" w14:textId="0F765221" w:rsidR="00DF4B73" w:rsidRPr="00DD7F0D" w:rsidRDefault="00D304F0" w:rsidP="00EA3302">
      <w:pPr>
        <w:widowControl w:val="0"/>
        <w:tabs>
          <w:tab w:val="decimal" w:pos="720"/>
          <w:tab w:val="left" w:pos="2880"/>
          <w:tab w:val="left" w:pos="6930"/>
          <w:tab w:val="left" w:pos="7200"/>
          <w:tab w:val="left" w:pos="7776"/>
        </w:tabs>
        <w:ind w:left="720"/>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b/>
          <w:i/>
          <w:iCs/>
          <w:color w:val="000000"/>
        </w:rPr>
        <w:tab/>
      </w:r>
      <w:r w:rsidR="00DF4B73" w:rsidRPr="00DD7F0D">
        <w:rPr>
          <w:rFonts w:asciiTheme="minorHAnsi" w:eastAsia="Times New Roman" w:hAnsiTheme="minorHAnsi" w:cstheme="minorHAnsi"/>
          <w:color w:val="000000"/>
          <w:highlight w:val="yellow"/>
        </w:rPr>
        <w:t>XXXX</w:t>
      </w:r>
      <w:r w:rsidR="00DF4B73" w:rsidRPr="00DD7F0D">
        <w:rPr>
          <w:rFonts w:asciiTheme="minorHAnsi" w:eastAsia="Times New Roman" w:hAnsiTheme="minorHAnsi" w:cstheme="minorHAnsi"/>
          <w:color w:val="000000"/>
        </w:rPr>
        <w:t xml:space="preserve"> </w:t>
      </w:r>
      <w:r w:rsidR="00DF4B73" w:rsidRPr="00DD7F0D">
        <w:rPr>
          <w:rFonts w:asciiTheme="minorHAnsi" w:eastAsia="Times New Roman" w:hAnsiTheme="minorHAnsi" w:cstheme="minorHAnsi"/>
          <w:color w:val="000000"/>
        </w:rPr>
        <w:tab/>
        <w:t xml:space="preserve">    </w:t>
      </w:r>
      <w:r w:rsidR="00EA3302">
        <w:rPr>
          <w:rFonts w:asciiTheme="minorHAnsi" w:eastAsia="Times New Roman" w:hAnsiTheme="minorHAnsi" w:cstheme="minorHAnsi"/>
          <w:color w:val="000000"/>
        </w:rPr>
        <w:tab/>
      </w:r>
      <w:r w:rsidR="00DF4B73" w:rsidRPr="00DD7F0D">
        <w:rPr>
          <w:rFonts w:asciiTheme="minorHAnsi" w:eastAsia="Times New Roman" w:hAnsiTheme="minorHAnsi" w:cstheme="minorHAnsi"/>
          <w:color w:val="000000"/>
          <w:highlight w:val="yellow"/>
        </w:rPr>
        <w:t>XX</w:t>
      </w:r>
      <w:r w:rsidR="00DF4B73" w:rsidRPr="00DD7F0D">
        <w:rPr>
          <w:rFonts w:asciiTheme="minorHAnsi" w:eastAsia="Times New Roman" w:hAnsiTheme="minorHAnsi" w:cstheme="minorHAnsi"/>
          <w:color w:val="000000"/>
        </w:rPr>
        <w:t xml:space="preserve"> MGD</w:t>
      </w:r>
    </w:p>
    <w:p w14:paraId="20B58B25" w14:textId="77777777" w:rsidR="00DF4B73" w:rsidRPr="00DD7F0D" w:rsidRDefault="00DF4B73" w:rsidP="00EA3302">
      <w:pPr>
        <w:widowControl w:val="0"/>
        <w:tabs>
          <w:tab w:val="left" w:pos="2880"/>
          <w:tab w:val="left" w:pos="7200"/>
        </w:tabs>
        <w:rPr>
          <w:rFonts w:asciiTheme="minorHAnsi" w:eastAsia="Times New Roman" w:hAnsiTheme="minorHAnsi" w:cstheme="minorHAnsi"/>
          <w:color w:val="000000"/>
        </w:rPr>
      </w:pPr>
    </w:p>
    <w:p w14:paraId="5AEB2FA1" w14:textId="5D89712C" w:rsidR="00D304F0" w:rsidRPr="00DD7F0D" w:rsidRDefault="00D304F0" w:rsidP="00EA3302">
      <w:pPr>
        <w:pStyle w:val="ListParagraph"/>
        <w:widowControl w:val="0"/>
        <w:tabs>
          <w:tab w:val="decimal" w:pos="720"/>
          <w:tab w:val="left" w:pos="2880"/>
          <w:tab w:val="left" w:pos="7200"/>
          <w:tab w:val="left" w:pos="7290"/>
          <w:tab w:val="left" w:pos="7776"/>
        </w:tabs>
        <w:textAlignment w:val="baseline"/>
        <w:rPr>
          <w:rFonts w:asciiTheme="minorHAnsi" w:eastAsia="Times New Roman" w:hAnsiTheme="minorHAnsi" w:cstheme="minorHAnsi"/>
          <w:b/>
          <w:color w:val="000000"/>
        </w:rPr>
      </w:pPr>
      <w:r w:rsidRPr="00DD7F0D">
        <w:rPr>
          <w:rFonts w:asciiTheme="minorHAnsi" w:eastAsia="Times New Roman" w:hAnsiTheme="minorHAnsi" w:cstheme="minorHAnsi"/>
          <w:b/>
          <w:i/>
          <w:iCs/>
          <w:color w:val="000000"/>
        </w:rPr>
        <w:tab/>
        <w:t>SAWPA Industrial Non-Process Wastestreams</w:t>
      </w:r>
    </w:p>
    <w:p w14:paraId="11E5A9C5" w14:textId="49396F2A" w:rsidR="00DF4B73" w:rsidRPr="00DD7F0D" w:rsidRDefault="00DF4B73" w:rsidP="00EA3302">
      <w:pPr>
        <w:widowControl w:val="0"/>
        <w:tabs>
          <w:tab w:val="decimal" w:pos="720"/>
          <w:tab w:val="left" w:pos="2880"/>
          <w:tab w:val="left" w:pos="6930"/>
          <w:tab w:val="left" w:pos="7200"/>
          <w:tab w:val="left" w:pos="7776"/>
        </w:tabs>
        <w:ind w:left="720"/>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color w:val="000000"/>
        </w:rPr>
        <w:tab/>
      </w:r>
      <w:r w:rsidRPr="00DD7F0D">
        <w:rPr>
          <w:rFonts w:asciiTheme="minorHAnsi" w:eastAsia="Times New Roman" w:hAnsiTheme="minorHAnsi" w:cstheme="minorHAnsi"/>
          <w:color w:val="000000"/>
          <w:highlight w:val="yellow"/>
        </w:rPr>
        <w:t>XXXX</w:t>
      </w:r>
      <w:r w:rsidRPr="00DD7F0D">
        <w:rPr>
          <w:rFonts w:asciiTheme="minorHAnsi" w:eastAsia="Times New Roman" w:hAnsiTheme="minorHAnsi" w:cstheme="minorHAnsi"/>
          <w:color w:val="000000"/>
        </w:rPr>
        <w:t xml:space="preserve"> </w:t>
      </w:r>
      <w:r w:rsidRPr="00DD7F0D">
        <w:rPr>
          <w:rFonts w:asciiTheme="minorHAnsi" w:eastAsia="Times New Roman" w:hAnsiTheme="minorHAnsi" w:cstheme="minorHAnsi"/>
          <w:color w:val="000000"/>
        </w:rPr>
        <w:tab/>
        <w:t xml:space="preserve">    </w:t>
      </w:r>
      <w:r w:rsidR="00EA3302">
        <w:rPr>
          <w:rFonts w:asciiTheme="minorHAnsi" w:eastAsia="Times New Roman" w:hAnsiTheme="minorHAnsi" w:cstheme="minorHAnsi"/>
          <w:color w:val="000000"/>
        </w:rPr>
        <w:tab/>
      </w:r>
      <w:r w:rsidRPr="00DD7F0D">
        <w:rPr>
          <w:rFonts w:asciiTheme="minorHAnsi" w:eastAsia="Times New Roman" w:hAnsiTheme="minorHAnsi" w:cstheme="minorHAnsi"/>
          <w:color w:val="000000"/>
          <w:highlight w:val="yellow"/>
        </w:rPr>
        <w:t>XX</w:t>
      </w:r>
      <w:r w:rsidRPr="00DD7F0D">
        <w:rPr>
          <w:rFonts w:asciiTheme="minorHAnsi" w:eastAsia="Times New Roman" w:hAnsiTheme="minorHAnsi" w:cstheme="minorHAnsi"/>
          <w:color w:val="000000"/>
        </w:rPr>
        <w:t xml:space="preserve"> MGD</w:t>
      </w:r>
    </w:p>
    <w:p w14:paraId="4389B4BA" w14:textId="036556F7" w:rsidR="00DF4B73" w:rsidRDefault="00DF4B73" w:rsidP="002B7F21">
      <w:pPr>
        <w:widowControl w:val="0"/>
        <w:tabs>
          <w:tab w:val="decimal" w:pos="720"/>
          <w:tab w:val="left" w:pos="2880"/>
          <w:tab w:val="left" w:pos="6930"/>
          <w:tab w:val="left" w:pos="7290"/>
        </w:tabs>
        <w:ind w:left="2880" w:hanging="90"/>
        <w:textAlignment w:val="baseline"/>
        <w:rPr>
          <w:rFonts w:asciiTheme="minorHAnsi" w:eastAsia="Times New Roman" w:hAnsiTheme="minorHAnsi" w:cstheme="minorHAnsi"/>
          <w:color w:val="000000"/>
        </w:rPr>
      </w:pPr>
    </w:p>
    <w:p w14:paraId="70E59D65" w14:textId="48C3774B" w:rsidR="009A6CA3" w:rsidRDefault="009A6CA3" w:rsidP="009A6CA3">
      <w:pPr>
        <w:widowControl w:val="0"/>
        <w:tabs>
          <w:tab w:val="decimal" w:pos="720"/>
          <w:tab w:val="left" w:pos="1440"/>
          <w:tab w:val="left" w:pos="6930"/>
          <w:tab w:val="left" w:pos="7290"/>
        </w:tabs>
        <w:ind w:left="1800"/>
        <w:jc w:val="both"/>
        <w:textAlignment w:val="baseline"/>
        <w:rPr>
          <w:rFonts w:asciiTheme="minorHAnsi" w:eastAsia="Times New Roman" w:hAnsiTheme="minorHAnsi" w:cstheme="minorHAnsi"/>
          <w:color w:val="000000"/>
        </w:rPr>
      </w:pPr>
      <w:proofErr w:type="spellStart"/>
      <w:r>
        <w:rPr>
          <w:rFonts w:asciiTheme="minorHAnsi" w:eastAsia="Times New Roman" w:hAnsiTheme="minorHAnsi" w:cstheme="minorHAnsi"/>
          <w:color w:val="000000"/>
          <w:highlight w:val="yellow"/>
        </w:rPr>
        <w:t>Indirects</w:t>
      </w:r>
      <w:proofErr w:type="spellEnd"/>
      <w:r>
        <w:rPr>
          <w:rFonts w:asciiTheme="minorHAnsi" w:eastAsia="Times New Roman" w:hAnsiTheme="minorHAnsi" w:cstheme="minorHAnsi"/>
          <w:color w:val="000000"/>
          <w:highlight w:val="yellow"/>
        </w:rPr>
        <w:t xml:space="preserve"> – </w:t>
      </w:r>
      <w:r w:rsidRPr="009A6CA3">
        <w:rPr>
          <w:rFonts w:asciiTheme="minorHAnsi" w:eastAsia="Times New Roman" w:hAnsiTheme="minorHAnsi" w:cstheme="minorHAnsi"/>
          <w:color w:val="000000"/>
          <w:highlight w:val="yellow"/>
        </w:rPr>
        <w:t>At</w:t>
      </w:r>
      <w:r>
        <w:rPr>
          <w:rFonts w:asciiTheme="minorHAnsi" w:eastAsia="Times New Roman" w:hAnsiTheme="minorHAnsi" w:cstheme="minorHAnsi"/>
          <w:color w:val="000000"/>
          <w:highlight w:val="yellow"/>
        </w:rPr>
        <w:t xml:space="preserve"> </w:t>
      </w:r>
      <w:r w:rsidRPr="009A6CA3">
        <w:rPr>
          <w:rFonts w:asciiTheme="minorHAnsi" w:eastAsia="Times New Roman" w:hAnsiTheme="minorHAnsi" w:cstheme="minorHAnsi"/>
          <w:color w:val="000000"/>
          <w:highlight w:val="yellow"/>
        </w:rPr>
        <w:t>no time during the current permit term did the total discharge for any given day exceed 25,000 gallons per day</w:t>
      </w:r>
      <w:r>
        <w:rPr>
          <w:rFonts w:asciiTheme="minorHAnsi" w:eastAsia="Times New Roman" w:hAnsiTheme="minorHAnsi" w:cstheme="minorHAnsi"/>
          <w:color w:val="000000"/>
          <w:highlight w:val="yellow"/>
        </w:rPr>
        <w:t xml:space="preserve"> (if applicable)</w:t>
      </w:r>
      <w:r w:rsidRPr="009A6CA3">
        <w:rPr>
          <w:rFonts w:asciiTheme="minorHAnsi" w:eastAsia="Times New Roman" w:hAnsiTheme="minorHAnsi" w:cstheme="minorHAnsi"/>
          <w:color w:val="000000"/>
          <w:highlight w:val="yellow"/>
        </w:rPr>
        <w:t xml:space="preserve">.  Approximately </w:t>
      </w:r>
      <w:r>
        <w:rPr>
          <w:rFonts w:asciiTheme="minorHAnsi" w:eastAsia="Times New Roman" w:hAnsiTheme="minorHAnsi" w:cstheme="minorHAnsi"/>
          <w:color w:val="000000"/>
          <w:highlight w:val="yellow"/>
        </w:rPr>
        <w:t>(number)</w:t>
      </w:r>
      <w:r w:rsidRPr="009A6CA3">
        <w:rPr>
          <w:rFonts w:asciiTheme="minorHAnsi" w:eastAsia="Times New Roman" w:hAnsiTheme="minorHAnsi" w:cstheme="minorHAnsi"/>
          <w:color w:val="000000"/>
          <w:highlight w:val="yellow"/>
        </w:rPr>
        <w:t xml:space="preserve"> batch of </w:t>
      </w:r>
      <w:r>
        <w:rPr>
          <w:rFonts w:asciiTheme="minorHAnsi" w:eastAsia="Times New Roman" w:hAnsiTheme="minorHAnsi" w:cstheme="minorHAnsi"/>
          <w:color w:val="000000"/>
          <w:highlight w:val="yellow"/>
        </w:rPr>
        <w:t>(volume in</w:t>
      </w:r>
      <w:r w:rsidRPr="009A6CA3">
        <w:rPr>
          <w:rFonts w:asciiTheme="minorHAnsi" w:eastAsia="Times New Roman" w:hAnsiTheme="minorHAnsi" w:cstheme="minorHAnsi"/>
          <w:color w:val="000000"/>
          <w:highlight w:val="yellow"/>
        </w:rPr>
        <w:t xml:space="preserve"> MGD</w:t>
      </w:r>
      <w:r>
        <w:rPr>
          <w:rFonts w:asciiTheme="minorHAnsi" w:eastAsia="Times New Roman" w:hAnsiTheme="minorHAnsi" w:cstheme="minorHAnsi"/>
          <w:color w:val="000000"/>
          <w:highlight w:val="yellow"/>
        </w:rPr>
        <w:t>)</w:t>
      </w:r>
      <w:r w:rsidRPr="009A6CA3">
        <w:rPr>
          <w:rFonts w:asciiTheme="minorHAnsi" w:eastAsia="Times New Roman" w:hAnsiTheme="minorHAnsi" w:cstheme="minorHAnsi"/>
          <w:color w:val="000000"/>
          <w:highlight w:val="yellow"/>
        </w:rPr>
        <w:t xml:space="preserve"> is discharged every </w:t>
      </w:r>
      <w:r>
        <w:rPr>
          <w:rFonts w:asciiTheme="minorHAnsi" w:eastAsia="Times New Roman" w:hAnsiTheme="minorHAnsi" w:cstheme="minorHAnsi"/>
          <w:color w:val="000000"/>
          <w:highlight w:val="yellow"/>
        </w:rPr>
        <w:t>(number)</w:t>
      </w:r>
      <w:r w:rsidRPr="009A6CA3">
        <w:rPr>
          <w:rFonts w:asciiTheme="minorHAnsi" w:eastAsia="Times New Roman" w:hAnsiTheme="minorHAnsi" w:cstheme="minorHAnsi"/>
          <w:color w:val="000000"/>
          <w:highlight w:val="yellow"/>
        </w:rPr>
        <w:t xml:space="preserve"> days on average.</w:t>
      </w:r>
      <w:r w:rsidRPr="004C698B">
        <w:rPr>
          <w:rFonts w:asciiTheme="minorHAnsi" w:eastAsia="Times New Roman" w:hAnsiTheme="minorHAnsi" w:cstheme="minorHAnsi"/>
          <w:color w:val="000000"/>
        </w:rPr>
        <w:t xml:space="preserve">  </w:t>
      </w:r>
    </w:p>
    <w:p w14:paraId="3E196FDF" w14:textId="77777777" w:rsidR="009A6CA3" w:rsidRPr="00DD7F0D" w:rsidRDefault="009A6CA3" w:rsidP="002B7F21">
      <w:pPr>
        <w:widowControl w:val="0"/>
        <w:tabs>
          <w:tab w:val="decimal" w:pos="720"/>
          <w:tab w:val="left" w:pos="2880"/>
          <w:tab w:val="left" w:pos="6930"/>
          <w:tab w:val="left" w:pos="7290"/>
        </w:tabs>
        <w:ind w:left="2880" w:hanging="90"/>
        <w:textAlignment w:val="baseline"/>
        <w:rPr>
          <w:rFonts w:asciiTheme="minorHAnsi" w:eastAsia="Times New Roman" w:hAnsiTheme="minorHAnsi" w:cstheme="minorHAnsi"/>
          <w:color w:val="000000"/>
        </w:rPr>
      </w:pPr>
    </w:p>
    <w:p w14:paraId="699216BA" w14:textId="2FA3C3A8" w:rsidR="009E2DA9" w:rsidRPr="00DD7F0D" w:rsidRDefault="009E2DA9" w:rsidP="00675D1E">
      <w:pPr>
        <w:widowControl w:val="0"/>
        <w:numPr>
          <w:ilvl w:val="0"/>
          <w:numId w:val="1"/>
        </w:numPr>
        <w:tabs>
          <w:tab w:val="clear" w:pos="720"/>
          <w:tab w:val="decimal" w:pos="1440"/>
        </w:tabs>
        <w:ind w:left="1440" w:hanging="720"/>
        <w:textAlignment w:val="baseline"/>
        <w:rPr>
          <w:rStyle w:val="Heading2Char"/>
          <w:rFonts w:asciiTheme="minorHAnsi" w:hAnsiTheme="minorHAnsi" w:cstheme="minorHAnsi"/>
          <w:color w:val="auto"/>
          <w:sz w:val="22"/>
          <w:szCs w:val="22"/>
        </w:rPr>
      </w:pPr>
      <w:r w:rsidRPr="00DD7F0D">
        <w:rPr>
          <w:rStyle w:val="Heading2Char"/>
          <w:rFonts w:asciiTheme="minorHAnsi" w:hAnsiTheme="minorHAnsi" w:cstheme="minorHAnsi"/>
          <w:color w:val="auto"/>
          <w:sz w:val="22"/>
          <w:szCs w:val="22"/>
        </w:rPr>
        <w:t>Pretreatment/Other</w:t>
      </w:r>
    </w:p>
    <w:p w14:paraId="3895C5F8" w14:textId="77777777" w:rsidR="002B7F21" w:rsidRPr="00DD7F0D" w:rsidRDefault="002B7F21" w:rsidP="002B7F21">
      <w:pPr>
        <w:widowControl w:val="0"/>
        <w:tabs>
          <w:tab w:val="decimal" w:pos="1440"/>
        </w:tabs>
        <w:ind w:left="1440"/>
        <w:textAlignment w:val="baseline"/>
        <w:rPr>
          <w:rStyle w:val="Heading2Char"/>
          <w:rFonts w:asciiTheme="minorHAnsi" w:hAnsiTheme="minorHAnsi" w:cstheme="minorHAnsi"/>
          <w:color w:val="auto"/>
          <w:sz w:val="22"/>
          <w:szCs w:val="22"/>
        </w:rPr>
      </w:pPr>
    </w:p>
    <w:p w14:paraId="247EDF0C" w14:textId="6428BDF8" w:rsidR="009E2DA9" w:rsidRPr="00DD7F0D" w:rsidRDefault="009E2DA9" w:rsidP="00675D1E">
      <w:pPr>
        <w:pStyle w:val="Heading3"/>
        <w:keepNext w:val="0"/>
        <w:keepLines w:val="0"/>
        <w:widowControl w:val="0"/>
        <w:numPr>
          <w:ilvl w:val="1"/>
          <w:numId w:val="1"/>
        </w:numPr>
        <w:tabs>
          <w:tab w:val="left" w:pos="1800"/>
        </w:tabs>
        <w:spacing w:before="0"/>
        <w:ind w:left="1440"/>
        <w:rPr>
          <w:rFonts w:asciiTheme="minorHAnsi" w:eastAsia="Times New Roman" w:hAnsiTheme="minorHAnsi" w:cstheme="minorHAnsi"/>
          <w:color w:val="auto"/>
        </w:rPr>
      </w:pPr>
      <w:r w:rsidRPr="00DD7F0D">
        <w:rPr>
          <w:rFonts w:asciiTheme="minorHAnsi" w:eastAsia="Times New Roman" w:hAnsiTheme="minorHAnsi" w:cstheme="minorHAnsi"/>
          <w:color w:val="auto"/>
        </w:rPr>
        <w:t>Pretreatment (equipment, pH control etc.)</w:t>
      </w:r>
    </w:p>
    <w:p w14:paraId="0A0CD27A" w14:textId="77777777" w:rsidR="00DF4B73" w:rsidRPr="00DD7F0D" w:rsidRDefault="00DF4B73" w:rsidP="00DF4B73">
      <w:pPr>
        <w:rPr>
          <w:rFonts w:asciiTheme="minorHAnsi" w:hAnsiTheme="minorHAnsi" w:cstheme="minorHAnsi"/>
        </w:rPr>
      </w:pPr>
    </w:p>
    <w:p w14:paraId="30F16F6A" w14:textId="1BF19B37" w:rsidR="00C1071D" w:rsidRPr="00DD7F0D" w:rsidRDefault="00DF4B73" w:rsidP="00675D1E">
      <w:pPr>
        <w:pStyle w:val="ListParagraph"/>
        <w:widowControl w:val="0"/>
        <w:ind w:left="1800" w:right="72"/>
        <w:jc w:val="both"/>
        <w:textAlignment w:val="baseline"/>
        <w:rPr>
          <w:rStyle w:val="Heading2Char"/>
          <w:rFonts w:asciiTheme="minorHAnsi" w:hAnsiTheme="minorHAnsi" w:cstheme="minorHAnsi"/>
          <w:b w:val="0"/>
          <w:color w:val="auto"/>
          <w:sz w:val="22"/>
          <w:szCs w:val="22"/>
        </w:rPr>
      </w:pPr>
      <w:bookmarkStart w:id="0" w:name="_Hlk20468106"/>
      <w:r w:rsidRPr="00DD7F0D">
        <w:rPr>
          <w:rFonts w:asciiTheme="minorHAnsi" w:eastAsia="Times New Roman" w:hAnsiTheme="minorHAnsi" w:cstheme="minorHAnsi"/>
          <w:color w:val="000000"/>
        </w:rPr>
        <w:t xml:space="preserve">The pretreatment equipment for this facility includes: </w:t>
      </w:r>
      <w:r w:rsidRPr="00DD7F0D">
        <w:rPr>
          <w:rFonts w:asciiTheme="minorHAnsi" w:eastAsia="Times New Roman" w:hAnsiTheme="minorHAnsi" w:cstheme="minorHAnsi"/>
          <w:color w:val="000000"/>
          <w:highlight w:val="yellow"/>
        </w:rPr>
        <w:t>XX</w:t>
      </w:r>
    </w:p>
    <w:bookmarkEnd w:id="0"/>
    <w:p w14:paraId="2D8A860E" w14:textId="77777777" w:rsidR="002B7F21" w:rsidRPr="00DD7F0D" w:rsidRDefault="002B7F21" w:rsidP="00675D1E">
      <w:pPr>
        <w:pStyle w:val="ListParagraph"/>
        <w:widowControl w:val="0"/>
        <w:ind w:left="1800" w:right="72"/>
        <w:jc w:val="both"/>
        <w:textAlignment w:val="baseline"/>
        <w:rPr>
          <w:rFonts w:asciiTheme="minorHAnsi" w:eastAsia="Times New Roman" w:hAnsiTheme="minorHAnsi" w:cstheme="minorHAnsi"/>
          <w:color w:val="000000"/>
        </w:rPr>
      </w:pPr>
    </w:p>
    <w:p w14:paraId="4E92E37A" w14:textId="28F33DB5" w:rsidR="003107ED" w:rsidRPr="00DD7F0D" w:rsidRDefault="003107ED" w:rsidP="00675D1E">
      <w:pPr>
        <w:pStyle w:val="Heading3"/>
        <w:keepNext w:val="0"/>
        <w:keepLines w:val="0"/>
        <w:widowControl w:val="0"/>
        <w:numPr>
          <w:ilvl w:val="1"/>
          <w:numId w:val="1"/>
        </w:numPr>
        <w:tabs>
          <w:tab w:val="left" w:pos="1800"/>
        </w:tabs>
        <w:spacing w:before="0"/>
        <w:ind w:left="1440"/>
        <w:rPr>
          <w:rFonts w:asciiTheme="minorHAnsi" w:eastAsia="Times New Roman" w:hAnsiTheme="minorHAnsi" w:cstheme="minorHAnsi"/>
          <w:color w:val="auto"/>
        </w:rPr>
      </w:pPr>
      <w:r w:rsidRPr="00DD7F0D">
        <w:rPr>
          <w:rFonts w:asciiTheme="minorHAnsi" w:eastAsia="Times New Roman" w:hAnsiTheme="minorHAnsi" w:cstheme="minorHAnsi"/>
          <w:color w:val="auto"/>
        </w:rPr>
        <w:t>Flow measurement (type of effluent flow meter</w:t>
      </w:r>
      <w:r w:rsidR="00BF370C" w:rsidRPr="00DD7F0D">
        <w:rPr>
          <w:rFonts w:asciiTheme="minorHAnsi" w:eastAsia="Times New Roman" w:hAnsiTheme="minorHAnsi" w:cstheme="minorHAnsi"/>
          <w:color w:val="auto"/>
        </w:rPr>
        <w:t xml:space="preserve"> – who owns/who calibrates</w:t>
      </w:r>
      <w:r w:rsidRPr="00DD7F0D">
        <w:rPr>
          <w:rFonts w:asciiTheme="minorHAnsi" w:eastAsia="Times New Roman" w:hAnsiTheme="minorHAnsi" w:cstheme="minorHAnsi"/>
          <w:color w:val="auto"/>
        </w:rPr>
        <w:t>)</w:t>
      </w:r>
    </w:p>
    <w:p w14:paraId="169302C0" w14:textId="77777777" w:rsidR="00DF4B73" w:rsidRPr="00DD7F0D" w:rsidRDefault="00DF4B73" w:rsidP="00DF4B73">
      <w:pPr>
        <w:rPr>
          <w:rFonts w:asciiTheme="minorHAnsi" w:hAnsiTheme="minorHAnsi" w:cstheme="minorHAnsi"/>
        </w:rPr>
      </w:pPr>
    </w:p>
    <w:p w14:paraId="1390549F" w14:textId="6F0DEC7C" w:rsidR="00BF370C" w:rsidRDefault="00FF2B6D" w:rsidP="00675D1E">
      <w:pPr>
        <w:widowControl w:val="0"/>
        <w:ind w:left="1800" w:right="72"/>
        <w:jc w:val="both"/>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color w:val="000000"/>
        </w:rPr>
        <w:t>Flow meters or flow measuring equipment at this facility includes:</w:t>
      </w:r>
      <w:r w:rsidR="002B7F21" w:rsidRPr="00DD7F0D">
        <w:rPr>
          <w:rFonts w:asciiTheme="minorHAnsi" w:eastAsia="Times New Roman" w:hAnsiTheme="minorHAnsi" w:cstheme="minorHAnsi"/>
          <w:color w:val="000000"/>
        </w:rPr>
        <w:t xml:space="preserve">  </w:t>
      </w:r>
      <w:r w:rsidR="00DF4B73" w:rsidRPr="00DD7F0D">
        <w:rPr>
          <w:rFonts w:asciiTheme="minorHAnsi" w:eastAsia="Times New Roman" w:hAnsiTheme="minorHAnsi" w:cstheme="minorHAnsi"/>
          <w:color w:val="000000"/>
          <w:highlight w:val="yellow"/>
        </w:rPr>
        <w:t>XX</w:t>
      </w:r>
    </w:p>
    <w:p w14:paraId="0436409F" w14:textId="3059C9A3" w:rsidR="00787109" w:rsidRDefault="00787109" w:rsidP="00675D1E">
      <w:pPr>
        <w:widowControl w:val="0"/>
        <w:ind w:left="1800" w:right="72"/>
        <w:jc w:val="both"/>
        <w:textAlignment w:val="baseline"/>
        <w:rPr>
          <w:rFonts w:asciiTheme="minorHAnsi" w:eastAsia="Times New Roman" w:hAnsiTheme="minorHAnsi" w:cstheme="minorHAnsi"/>
          <w:color w:val="000000"/>
        </w:rPr>
      </w:pPr>
    </w:p>
    <w:p w14:paraId="34BA4145" w14:textId="371D6E24" w:rsidR="00787109" w:rsidRPr="00DD7F0D" w:rsidRDefault="00787109" w:rsidP="00787109">
      <w:pPr>
        <w:widowControl w:val="0"/>
        <w:ind w:left="1800" w:right="72"/>
        <w:jc w:val="both"/>
        <w:textAlignment w:val="baseline"/>
        <w:rPr>
          <w:rFonts w:asciiTheme="minorHAnsi" w:eastAsia="Times New Roman" w:hAnsiTheme="minorHAnsi" w:cstheme="minorHAnsi"/>
          <w:color w:val="000000"/>
        </w:rPr>
      </w:pPr>
      <w:r w:rsidRPr="00787109">
        <w:rPr>
          <w:rFonts w:asciiTheme="minorHAnsi" w:eastAsia="Times New Roman" w:hAnsiTheme="minorHAnsi" w:cstheme="minorHAnsi"/>
          <w:color w:val="000000"/>
          <w:highlight w:val="yellow"/>
        </w:rPr>
        <w:t xml:space="preserve">Indirect Example:  Flow is measured and recorded at the Collection Station through a magnetic flow meter owned and maintained by Agency Acronym. </w:t>
      </w:r>
      <w:proofErr w:type="gramStart"/>
      <w:r w:rsidRPr="00787109">
        <w:rPr>
          <w:rFonts w:asciiTheme="minorHAnsi" w:eastAsia="Times New Roman" w:hAnsiTheme="minorHAnsi" w:cstheme="minorHAnsi"/>
          <w:color w:val="000000"/>
          <w:highlight w:val="yellow"/>
        </w:rPr>
        <w:t>In the event that</w:t>
      </w:r>
      <w:proofErr w:type="gramEnd"/>
      <w:r w:rsidRPr="00787109">
        <w:rPr>
          <w:rFonts w:asciiTheme="minorHAnsi" w:eastAsia="Times New Roman" w:hAnsiTheme="minorHAnsi" w:cstheme="minorHAnsi"/>
          <w:color w:val="000000"/>
          <w:highlight w:val="yellow"/>
        </w:rPr>
        <w:t xml:space="preserve"> </w:t>
      </w:r>
      <w:r w:rsidRPr="00787109">
        <w:rPr>
          <w:rFonts w:asciiTheme="minorHAnsi" w:eastAsia="Times New Roman" w:hAnsiTheme="minorHAnsi" w:cstheme="minorHAnsi"/>
          <w:color w:val="000000"/>
          <w:highlight w:val="yellow"/>
        </w:rPr>
        <w:lastRenderedPageBreak/>
        <w:t>the Agency Acronym Collection Station meter is inoperable during discharge the flow for billing shall be calculated via the total Liquid Waste Hauler truck tank capacity.  The Permittee is required to report flow for each discharge to the Collection Station via an Inland Empire Brine Line Manifest Form.</w:t>
      </w:r>
    </w:p>
    <w:p w14:paraId="5ABDD5D9" w14:textId="77777777" w:rsidR="002B7F21" w:rsidRPr="00DD7F0D" w:rsidRDefault="002B7F21" w:rsidP="00675D1E">
      <w:pPr>
        <w:widowControl w:val="0"/>
        <w:ind w:left="1800" w:right="72"/>
        <w:jc w:val="both"/>
        <w:textAlignment w:val="baseline"/>
        <w:rPr>
          <w:rFonts w:asciiTheme="minorHAnsi" w:eastAsia="Times New Roman" w:hAnsiTheme="minorHAnsi" w:cstheme="minorHAnsi"/>
          <w:color w:val="000000"/>
        </w:rPr>
      </w:pPr>
    </w:p>
    <w:p w14:paraId="230B1EB9" w14:textId="77777777" w:rsidR="008E19D3" w:rsidRPr="00DD7F0D" w:rsidRDefault="004D0889" w:rsidP="00675D1E">
      <w:pPr>
        <w:pStyle w:val="Heading3"/>
        <w:keepNext w:val="0"/>
        <w:keepLines w:val="0"/>
        <w:widowControl w:val="0"/>
        <w:numPr>
          <w:ilvl w:val="1"/>
          <w:numId w:val="1"/>
        </w:numPr>
        <w:tabs>
          <w:tab w:val="left" w:pos="1800"/>
        </w:tabs>
        <w:spacing w:before="0"/>
        <w:ind w:left="1440"/>
        <w:rPr>
          <w:rFonts w:asciiTheme="minorHAnsi" w:eastAsia="Times New Roman" w:hAnsiTheme="minorHAnsi" w:cstheme="minorHAnsi"/>
          <w:color w:val="000000"/>
        </w:rPr>
      </w:pPr>
      <w:r w:rsidRPr="00DD7F0D">
        <w:rPr>
          <w:rFonts w:asciiTheme="minorHAnsi" w:eastAsia="Times New Roman" w:hAnsiTheme="minorHAnsi" w:cstheme="minorHAnsi"/>
          <w:color w:val="auto"/>
        </w:rPr>
        <w:t>S</w:t>
      </w:r>
      <w:r w:rsidR="00D35D10" w:rsidRPr="00DD7F0D">
        <w:rPr>
          <w:rFonts w:asciiTheme="minorHAnsi" w:eastAsia="Times New Roman" w:hAnsiTheme="minorHAnsi" w:cstheme="minorHAnsi"/>
          <w:color w:val="auto"/>
        </w:rPr>
        <w:t>tormwater Management</w:t>
      </w:r>
    </w:p>
    <w:p w14:paraId="2FD1E772" w14:textId="77777777" w:rsidR="00A91F58" w:rsidRPr="00DD7F0D" w:rsidRDefault="00A91F58" w:rsidP="00675D1E">
      <w:pPr>
        <w:widowControl w:val="0"/>
        <w:ind w:left="1800" w:right="72"/>
        <w:jc w:val="both"/>
        <w:textAlignment w:val="baseline"/>
        <w:rPr>
          <w:rFonts w:asciiTheme="minorHAnsi" w:hAnsiTheme="minorHAnsi" w:cstheme="minorHAnsi"/>
        </w:rPr>
      </w:pPr>
    </w:p>
    <w:p w14:paraId="7CA65334" w14:textId="4875923F" w:rsidR="00BF370C" w:rsidRPr="00DD7F0D" w:rsidRDefault="00A91F58" w:rsidP="00675D1E">
      <w:pPr>
        <w:widowControl w:val="0"/>
        <w:ind w:left="1800" w:right="72"/>
        <w:jc w:val="both"/>
        <w:textAlignment w:val="baseline"/>
        <w:rPr>
          <w:rFonts w:asciiTheme="minorHAnsi" w:eastAsia="Times New Roman" w:hAnsiTheme="minorHAnsi" w:cstheme="minorHAnsi"/>
          <w:color w:val="000000"/>
          <w:highlight w:val="yellow"/>
        </w:rPr>
      </w:pPr>
      <w:r w:rsidRPr="00DD7F0D">
        <w:rPr>
          <w:rFonts w:asciiTheme="minorHAnsi" w:hAnsiTheme="minorHAnsi" w:cstheme="minorHAnsi"/>
          <w:highlight w:val="yellow"/>
        </w:rPr>
        <w:t>(</w:t>
      </w:r>
      <w:r w:rsidR="00B70157" w:rsidRPr="00DD7F0D">
        <w:rPr>
          <w:rFonts w:asciiTheme="minorHAnsi" w:hAnsiTheme="minorHAnsi" w:cstheme="minorHAnsi"/>
          <w:highlight w:val="yellow"/>
        </w:rPr>
        <w:t>No stormwater is discharged to the Brine Line from this facility.  Any stormwater generated on-site is discharged to the municipal stormwater system or</w:t>
      </w:r>
      <w:r w:rsidRPr="00DD7F0D">
        <w:rPr>
          <w:rFonts w:asciiTheme="minorHAnsi" w:hAnsiTheme="minorHAnsi" w:cstheme="minorHAnsi"/>
          <w:highlight w:val="yellow"/>
        </w:rPr>
        <w:t>..</w:t>
      </w:r>
      <w:r w:rsidR="00F025D1" w:rsidRPr="00DD7F0D">
        <w:rPr>
          <w:rFonts w:asciiTheme="minorHAnsi" w:eastAsia="Times New Roman" w:hAnsiTheme="minorHAnsi" w:cstheme="minorHAnsi"/>
          <w:color w:val="000000"/>
          <w:highlight w:val="yellow"/>
        </w:rPr>
        <w:t>.</w:t>
      </w:r>
      <w:r w:rsidRPr="00DD7F0D">
        <w:rPr>
          <w:rFonts w:asciiTheme="minorHAnsi" w:eastAsia="Times New Roman" w:hAnsiTheme="minorHAnsi" w:cstheme="minorHAnsi"/>
          <w:color w:val="000000"/>
          <w:highlight w:val="yellow"/>
        </w:rPr>
        <w:t xml:space="preserve">) </w:t>
      </w:r>
    </w:p>
    <w:p w14:paraId="6178625C" w14:textId="62625DB4" w:rsidR="00A91F58" w:rsidRPr="00DD7F0D" w:rsidRDefault="00A91F58" w:rsidP="00675D1E">
      <w:pPr>
        <w:widowControl w:val="0"/>
        <w:ind w:left="1800" w:right="72"/>
        <w:jc w:val="both"/>
        <w:textAlignment w:val="baseline"/>
        <w:rPr>
          <w:rFonts w:asciiTheme="minorHAnsi" w:eastAsia="Times New Roman" w:hAnsiTheme="minorHAnsi" w:cstheme="minorHAnsi"/>
          <w:color w:val="000000"/>
          <w:highlight w:val="yellow"/>
        </w:rPr>
      </w:pPr>
    </w:p>
    <w:p w14:paraId="72B1AD03" w14:textId="62625DB4" w:rsidR="00A91F58" w:rsidRPr="00DD7F0D" w:rsidRDefault="00A91F58" w:rsidP="00675D1E">
      <w:pPr>
        <w:widowControl w:val="0"/>
        <w:ind w:left="1800" w:right="72"/>
        <w:jc w:val="both"/>
        <w:textAlignment w:val="baseline"/>
        <w:rPr>
          <w:rFonts w:asciiTheme="minorHAnsi" w:eastAsia="Times New Roman" w:hAnsiTheme="minorHAnsi" w:cstheme="minorHAnsi"/>
          <w:color w:val="000000"/>
          <w:highlight w:val="yellow"/>
        </w:rPr>
      </w:pPr>
      <w:r w:rsidRPr="00DD7F0D">
        <w:rPr>
          <w:rFonts w:asciiTheme="minorHAnsi" w:eastAsia="Times New Roman" w:hAnsiTheme="minorHAnsi" w:cstheme="minorHAnsi"/>
          <w:color w:val="000000"/>
          <w:highlight w:val="yellow"/>
        </w:rPr>
        <w:t xml:space="preserve">Or </w:t>
      </w:r>
    </w:p>
    <w:p w14:paraId="60BC07D5" w14:textId="2885608E" w:rsidR="00A91F58" w:rsidRPr="00DD7F0D" w:rsidRDefault="00A91F58" w:rsidP="00675D1E">
      <w:pPr>
        <w:widowControl w:val="0"/>
        <w:ind w:left="1800" w:right="72"/>
        <w:jc w:val="both"/>
        <w:textAlignment w:val="baseline"/>
        <w:rPr>
          <w:rFonts w:asciiTheme="minorHAnsi" w:eastAsia="Times New Roman" w:hAnsiTheme="minorHAnsi" w:cstheme="minorHAnsi"/>
          <w:color w:val="000000"/>
          <w:highlight w:val="yellow"/>
        </w:rPr>
      </w:pPr>
    </w:p>
    <w:p w14:paraId="1FD5E9D3" w14:textId="377C7701" w:rsidR="00A91F58" w:rsidRPr="00DD7F0D" w:rsidRDefault="00A91F58" w:rsidP="00675D1E">
      <w:pPr>
        <w:widowControl w:val="0"/>
        <w:ind w:left="1800" w:right="72"/>
        <w:jc w:val="both"/>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color w:val="000000"/>
          <w:highlight w:val="yellow"/>
        </w:rPr>
        <w:t>(Describe if/how stormwater can enter the Brine Line. (See SAWPA Procedures Section 5.2.7.4)</w:t>
      </w:r>
    </w:p>
    <w:p w14:paraId="06E2FB29" w14:textId="3CEE209A" w:rsidR="002B7F21" w:rsidRPr="00DD7F0D" w:rsidRDefault="002B7F21" w:rsidP="00675D1E">
      <w:pPr>
        <w:widowControl w:val="0"/>
        <w:ind w:left="1800" w:right="72"/>
        <w:jc w:val="both"/>
        <w:textAlignment w:val="baseline"/>
        <w:rPr>
          <w:rFonts w:asciiTheme="minorHAnsi" w:eastAsia="Times New Roman" w:hAnsiTheme="minorHAnsi" w:cstheme="minorHAnsi"/>
          <w:color w:val="000000"/>
        </w:rPr>
      </w:pPr>
    </w:p>
    <w:p w14:paraId="13D2F458" w14:textId="329DC105" w:rsidR="006753B8" w:rsidRPr="00DD7F0D" w:rsidRDefault="006753B8" w:rsidP="00675D1E">
      <w:pPr>
        <w:pStyle w:val="Heading3"/>
        <w:keepNext w:val="0"/>
        <w:keepLines w:val="0"/>
        <w:widowControl w:val="0"/>
        <w:numPr>
          <w:ilvl w:val="1"/>
          <w:numId w:val="1"/>
        </w:numPr>
        <w:tabs>
          <w:tab w:val="left" w:pos="1800"/>
        </w:tabs>
        <w:spacing w:before="0"/>
        <w:ind w:left="1440"/>
        <w:rPr>
          <w:rFonts w:asciiTheme="minorHAnsi" w:eastAsia="Times New Roman" w:hAnsiTheme="minorHAnsi" w:cstheme="minorHAnsi"/>
          <w:color w:val="auto"/>
        </w:rPr>
      </w:pPr>
      <w:r w:rsidRPr="00DD7F0D">
        <w:rPr>
          <w:rFonts w:asciiTheme="minorHAnsi" w:eastAsia="Times New Roman" w:hAnsiTheme="minorHAnsi" w:cstheme="minorHAnsi"/>
          <w:color w:val="auto"/>
        </w:rPr>
        <w:t>Spill Containment</w:t>
      </w:r>
    </w:p>
    <w:p w14:paraId="6902B00F" w14:textId="77777777" w:rsidR="00A91F58" w:rsidRPr="00DD7F0D" w:rsidRDefault="00A91F58" w:rsidP="00A91F58">
      <w:pPr>
        <w:rPr>
          <w:rFonts w:asciiTheme="minorHAnsi" w:hAnsiTheme="minorHAnsi" w:cstheme="minorHAnsi"/>
        </w:rPr>
      </w:pPr>
    </w:p>
    <w:p w14:paraId="1EF49097" w14:textId="7DF4C7B1" w:rsidR="006753B8" w:rsidRPr="00DD7F0D" w:rsidRDefault="00A91F58" w:rsidP="00675D1E">
      <w:pPr>
        <w:pStyle w:val="ListParagraph"/>
        <w:widowControl w:val="0"/>
        <w:ind w:left="1800" w:right="72"/>
        <w:jc w:val="both"/>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color w:val="000000"/>
          <w:highlight w:val="yellow"/>
        </w:rPr>
        <w:t>Describe chemical storage/hazardous material storage and spill containment.</w:t>
      </w:r>
      <w:r w:rsidR="008A094E" w:rsidRPr="00DD7F0D">
        <w:rPr>
          <w:rFonts w:asciiTheme="minorHAnsi" w:eastAsia="Times New Roman" w:hAnsiTheme="minorHAnsi" w:cstheme="minorHAnsi"/>
          <w:color w:val="000000"/>
        </w:rPr>
        <w:t xml:space="preserve"> </w:t>
      </w:r>
    </w:p>
    <w:p w14:paraId="7D7859F5" w14:textId="77777777" w:rsidR="002B7F21" w:rsidRPr="00DD7F0D" w:rsidRDefault="002B7F21" w:rsidP="00675D1E">
      <w:pPr>
        <w:pStyle w:val="ListParagraph"/>
        <w:widowControl w:val="0"/>
        <w:ind w:left="1800" w:right="72"/>
        <w:jc w:val="both"/>
        <w:textAlignment w:val="baseline"/>
        <w:rPr>
          <w:rFonts w:asciiTheme="minorHAnsi" w:eastAsia="Times New Roman" w:hAnsiTheme="minorHAnsi" w:cstheme="minorHAnsi"/>
          <w:color w:val="000000"/>
        </w:rPr>
      </w:pPr>
    </w:p>
    <w:p w14:paraId="275BA24F" w14:textId="27292816" w:rsidR="006753B8" w:rsidRPr="00DD7F0D" w:rsidRDefault="006753B8" w:rsidP="00675D1E">
      <w:pPr>
        <w:pStyle w:val="Heading3"/>
        <w:keepNext w:val="0"/>
        <w:keepLines w:val="0"/>
        <w:widowControl w:val="0"/>
        <w:numPr>
          <w:ilvl w:val="1"/>
          <w:numId w:val="1"/>
        </w:numPr>
        <w:tabs>
          <w:tab w:val="left" w:pos="1800"/>
        </w:tabs>
        <w:spacing w:before="0"/>
        <w:ind w:left="1440"/>
        <w:rPr>
          <w:rFonts w:asciiTheme="minorHAnsi" w:eastAsia="Times New Roman" w:hAnsiTheme="minorHAnsi" w:cstheme="minorHAnsi"/>
          <w:color w:val="auto"/>
        </w:rPr>
      </w:pPr>
      <w:r w:rsidRPr="00DD7F0D">
        <w:rPr>
          <w:rFonts w:asciiTheme="minorHAnsi" w:eastAsia="Times New Roman" w:hAnsiTheme="minorHAnsi" w:cstheme="minorHAnsi"/>
          <w:color w:val="auto"/>
        </w:rPr>
        <w:t>Reclaimable Wastewater</w:t>
      </w:r>
    </w:p>
    <w:p w14:paraId="70F39866" w14:textId="7E0B6EC4" w:rsidR="00A91F58" w:rsidRPr="00DD7F0D" w:rsidRDefault="00A91F58" w:rsidP="00A91F58">
      <w:pPr>
        <w:rPr>
          <w:rFonts w:asciiTheme="minorHAnsi" w:hAnsiTheme="minorHAnsi" w:cstheme="minorHAnsi"/>
        </w:rPr>
      </w:pPr>
    </w:p>
    <w:p w14:paraId="17A55110" w14:textId="4E91B351" w:rsidR="00A91F58" w:rsidRPr="00DD7F0D" w:rsidRDefault="00A91F58" w:rsidP="00A91F58">
      <w:pPr>
        <w:ind w:left="1800"/>
        <w:rPr>
          <w:rFonts w:asciiTheme="minorHAnsi" w:hAnsiTheme="minorHAnsi" w:cstheme="minorHAnsi"/>
          <w:highlight w:val="yellow"/>
        </w:rPr>
      </w:pPr>
      <w:r w:rsidRPr="00DD7F0D">
        <w:rPr>
          <w:rFonts w:asciiTheme="minorHAnsi" w:hAnsiTheme="minorHAnsi" w:cstheme="minorHAnsi"/>
          <w:highlight w:val="yellow"/>
        </w:rPr>
        <w:t>Describe any reclaimable wastewater discharges or potential discharges to the Brine Line. Reasonable efforts should be made to minimize reclaimable wastewater</w:t>
      </w:r>
    </w:p>
    <w:p w14:paraId="3B5945BE" w14:textId="77777777" w:rsidR="00A91F58" w:rsidRPr="00DD7F0D" w:rsidRDefault="00A91F58" w:rsidP="00A91F58">
      <w:pPr>
        <w:rPr>
          <w:rFonts w:asciiTheme="minorHAnsi" w:hAnsiTheme="minorHAnsi" w:cstheme="minorHAnsi"/>
          <w:highlight w:val="yellow"/>
        </w:rPr>
      </w:pPr>
    </w:p>
    <w:p w14:paraId="016E860C" w14:textId="7A9F81E1" w:rsidR="006753B8" w:rsidRPr="00DD7F0D" w:rsidRDefault="00A91F58" w:rsidP="002B7F21">
      <w:pPr>
        <w:widowControl w:val="0"/>
        <w:tabs>
          <w:tab w:val="decimal" w:pos="720"/>
        </w:tabs>
        <w:ind w:left="1800" w:right="72"/>
        <w:jc w:val="both"/>
        <w:textAlignment w:val="baseline"/>
        <w:rPr>
          <w:rFonts w:asciiTheme="minorHAnsi" w:hAnsiTheme="minorHAnsi" w:cstheme="minorHAnsi"/>
          <w:highlight w:val="yellow"/>
        </w:rPr>
      </w:pPr>
      <w:r w:rsidRPr="00DD7F0D">
        <w:rPr>
          <w:rFonts w:asciiTheme="minorHAnsi" w:eastAsia="Times New Roman" w:hAnsiTheme="minorHAnsi" w:cstheme="minorHAnsi"/>
          <w:color w:val="000000"/>
          <w:highlight w:val="yellow"/>
        </w:rPr>
        <w:t xml:space="preserve">Examples:  </w:t>
      </w:r>
      <w:r w:rsidR="00B70157" w:rsidRPr="00DD7F0D">
        <w:rPr>
          <w:rFonts w:asciiTheme="minorHAnsi" w:eastAsia="Times New Roman" w:hAnsiTheme="minorHAnsi" w:cstheme="minorHAnsi"/>
          <w:color w:val="000000"/>
          <w:highlight w:val="yellow"/>
        </w:rPr>
        <w:t xml:space="preserve">Less than </w:t>
      </w:r>
      <w:r w:rsidR="002A0587" w:rsidRPr="00DD7F0D">
        <w:rPr>
          <w:rFonts w:asciiTheme="minorHAnsi" w:eastAsia="Times New Roman" w:hAnsiTheme="minorHAnsi" w:cstheme="minorHAnsi"/>
          <w:color w:val="000000"/>
          <w:highlight w:val="yellow"/>
        </w:rPr>
        <w:t>sixty (60)</w:t>
      </w:r>
      <w:r w:rsidR="00B70157" w:rsidRPr="00DD7F0D">
        <w:rPr>
          <w:rFonts w:asciiTheme="minorHAnsi" w:eastAsia="Times New Roman" w:hAnsiTheme="minorHAnsi" w:cstheme="minorHAnsi"/>
          <w:color w:val="000000"/>
          <w:highlight w:val="yellow"/>
        </w:rPr>
        <w:t xml:space="preserve"> gallons a day of </w:t>
      </w:r>
      <w:r w:rsidR="00566E55" w:rsidRPr="00DD7F0D">
        <w:rPr>
          <w:rFonts w:asciiTheme="minorHAnsi" w:eastAsia="Times New Roman" w:hAnsiTheme="minorHAnsi" w:cstheme="minorHAnsi"/>
          <w:color w:val="000000"/>
          <w:highlight w:val="yellow"/>
        </w:rPr>
        <w:t>domestic</w:t>
      </w:r>
      <w:r w:rsidR="00B70157" w:rsidRPr="00DD7F0D">
        <w:rPr>
          <w:rFonts w:asciiTheme="minorHAnsi" w:eastAsia="Times New Roman" w:hAnsiTheme="minorHAnsi" w:cstheme="minorHAnsi"/>
          <w:color w:val="000000"/>
          <w:highlight w:val="yellow"/>
        </w:rPr>
        <w:t xml:space="preserve"> waste</w:t>
      </w:r>
      <w:r w:rsidR="00D72046" w:rsidRPr="00DD7F0D">
        <w:rPr>
          <w:rFonts w:asciiTheme="minorHAnsi" w:eastAsia="Times New Roman" w:hAnsiTheme="minorHAnsi" w:cstheme="minorHAnsi"/>
          <w:color w:val="000000"/>
          <w:highlight w:val="yellow"/>
        </w:rPr>
        <w:t xml:space="preserve"> discharged to the Brine Line from this facility</w:t>
      </w:r>
      <w:r w:rsidR="00276738" w:rsidRPr="00DD7F0D">
        <w:rPr>
          <w:rFonts w:asciiTheme="minorHAnsi" w:hAnsiTheme="minorHAnsi" w:cstheme="minorHAnsi"/>
          <w:highlight w:val="yellow"/>
        </w:rPr>
        <w:t>, as there is no city owned sanitary sewer in the immediate vicinity of the facility.</w:t>
      </w:r>
    </w:p>
    <w:p w14:paraId="54468EB8" w14:textId="31DE1DF5" w:rsidR="00A91F58" w:rsidRPr="00DD7F0D" w:rsidRDefault="00A91F58" w:rsidP="002B7F21">
      <w:pPr>
        <w:widowControl w:val="0"/>
        <w:tabs>
          <w:tab w:val="decimal" w:pos="720"/>
        </w:tabs>
        <w:ind w:left="1800" w:right="72"/>
        <w:jc w:val="both"/>
        <w:textAlignment w:val="baseline"/>
        <w:rPr>
          <w:rFonts w:asciiTheme="minorHAnsi" w:hAnsiTheme="minorHAnsi" w:cstheme="minorHAnsi"/>
          <w:highlight w:val="yellow"/>
        </w:rPr>
      </w:pPr>
    </w:p>
    <w:p w14:paraId="3130162C" w14:textId="179DAB73" w:rsidR="00A91F58" w:rsidRPr="00DD7F0D" w:rsidRDefault="00A91F58" w:rsidP="002B7F21">
      <w:pPr>
        <w:widowControl w:val="0"/>
        <w:tabs>
          <w:tab w:val="decimal" w:pos="720"/>
        </w:tabs>
        <w:ind w:left="1800" w:right="72"/>
        <w:jc w:val="both"/>
        <w:textAlignment w:val="baseline"/>
        <w:rPr>
          <w:rFonts w:asciiTheme="minorHAnsi" w:hAnsiTheme="minorHAnsi" w:cstheme="minorHAnsi"/>
        </w:rPr>
      </w:pPr>
      <w:r w:rsidRPr="00DD7F0D">
        <w:rPr>
          <w:rFonts w:asciiTheme="minorHAnsi" w:hAnsiTheme="minorHAnsi" w:cstheme="minorHAnsi"/>
          <w:highlight w:val="yellow"/>
        </w:rPr>
        <w:t>The local POTW local limit for TDS is 550 mg/L.  Based on the representative sample data collected from this facility over the past two years, the average TDS for the process waste flows is 4,573 mg/L.  This concentration of TDS exceeds the local POTW local limit concentration of 550 mg/L.</w:t>
      </w:r>
    </w:p>
    <w:p w14:paraId="1F64B751" w14:textId="77777777" w:rsidR="002B7F21" w:rsidRPr="00DD7F0D" w:rsidRDefault="002B7F21" w:rsidP="00675D1E">
      <w:pPr>
        <w:widowControl w:val="0"/>
        <w:tabs>
          <w:tab w:val="decimal" w:pos="720"/>
        </w:tabs>
        <w:ind w:left="1890" w:right="72"/>
        <w:jc w:val="both"/>
        <w:textAlignment w:val="baseline"/>
        <w:rPr>
          <w:rFonts w:asciiTheme="minorHAnsi" w:eastAsia="Times New Roman" w:hAnsiTheme="minorHAnsi" w:cstheme="minorHAnsi"/>
          <w:color w:val="000000"/>
        </w:rPr>
      </w:pPr>
    </w:p>
    <w:p w14:paraId="08192991" w14:textId="77777777" w:rsidR="006753B8" w:rsidRPr="00DD7F0D" w:rsidRDefault="006753B8" w:rsidP="00675D1E">
      <w:pPr>
        <w:pStyle w:val="Heading3"/>
        <w:keepNext w:val="0"/>
        <w:keepLines w:val="0"/>
        <w:widowControl w:val="0"/>
        <w:numPr>
          <w:ilvl w:val="1"/>
          <w:numId w:val="1"/>
        </w:numPr>
        <w:tabs>
          <w:tab w:val="left" w:pos="1800"/>
        </w:tabs>
        <w:spacing w:before="0"/>
        <w:ind w:left="1440"/>
        <w:rPr>
          <w:rFonts w:asciiTheme="minorHAnsi" w:eastAsia="Times New Roman" w:hAnsiTheme="minorHAnsi" w:cstheme="minorHAnsi"/>
          <w:color w:val="auto"/>
        </w:rPr>
      </w:pPr>
      <w:r w:rsidRPr="00DD7F0D">
        <w:rPr>
          <w:rFonts w:asciiTheme="minorHAnsi" w:eastAsia="Times New Roman" w:hAnsiTheme="minorHAnsi" w:cstheme="minorHAnsi"/>
          <w:color w:val="auto"/>
        </w:rPr>
        <w:t>Wastewater from Outside SAWPA Services Area</w:t>
      </w:r>
    </w:p>
    <w:p w14:paraId="0802AA04" w14:textId="77777777" w:rsidR="00A91F58" w:rsidRPr="00DD7F0D" w:rsidRDefault="00A91F58" w:rsidP="002B7F21">
      <w:pPr>
        <w:widowControl w:val="0"/>
        <w:tabs>
          <w:tab w:val="decimal" w:pos="720"/>
        </w:tabs>
        <w:ind w:left="1800" w:right="72"/>
        <w:jc w:val="both"/>
        <w:textAlignment w:val="baseline"/>
        <w:rPr>
          <w:rFonts w:asciiTheme="minorHAnsi" w:eastAsia="Times New Roman" w:hAnsiTheme="minorHAnsi" w:cstheme="minorHAnsi"/>
          <w:color w:val="000000"/>
        </w:rPr>
      </w:pPr>
    </w:p>
    <w:p w14:paraId="31B4A11B" w14:textId="15FF8E4C" w:rsidR="00A91F58" w:rsidRPr="00DD7F0D" w:rsidRDefault="00A91F58" w:rsidP="002B7F21">
      <w:pPr>
        <w:widowControl w:val="0"/>
        <w:tabs>
          <w:tab w:val="decimal" w:pos="720"/>
        </w:tabs>
        <w:ind w:left="1800" w:right="72"/>
        <w:jc w:val="both"/>
        <w:textAlignment w:val="baseline"/>
        <w:rPr>
          <w:rFonts w:asciiTheme="minorHAnsi" w:eastAsia="Times New Roman" w:hAnsiTheme="minorHAnsi" w:cstheme="minorHAnsi"/>
          <w:color w:val="000000"/>
          <w:highlight w:val="yellow"/>
        </w:rPr>
      </w:pPr>
      <w:r w:rsidRPr="00DD7F0D">
        <w:rPr>
          <w:rFonts w:asciiTheme="minorHAnsi" w:eastAsia="Times New Roman" w:hAnsiTheme="minorHAnsi" w:cstheme="minorHAnsi"/>
          <w:color w:val="000000"/>
          <w:highlight w:val="yellow"/>
        </w:rPr>
        <w:t xml:space="preserve">Describe any existing or potential for wastewater discharges to the Brine Line from outside the SAWPA service area. </w:t>
      </w:r>
    </w:p>
    <w:p w14:paraId="6FDCEFAB" w14:textId="77777777" w:rsidR="00A91F58" w:rsidRPr="00DD7F0D" w:rsidRDefault="00A91F58" w:rsidP="002B7F21">
      <w:pPr>
        <w:widowControl w:val="0"/>
        <w:tabs>
          <w:tab w:val="decimal" w:pos="720"/>
        </w:tabs>
        <w:ind w:left="1800" w:right="72"/>
        <w:jc w:val="both"/>
        <w:textAlignment w:val="baseline"/>
        <w:rPr>
          <w:rFonts w:asciiTheme="minorHAnsi" w:eastAsia="Times New Roman" w:hAnsiTheme="minorHAnsi" w:cstheme="minorHAnsi"/>
          <w:color w:val="000000"/>
          <w:highlight w:val="yellow"/>
        </w:rPr>
      </w:pPr>
    </w:p>
    <w:p w14:paraId="485C63C9" w14:textId="3D26D67F" w:rsidR="006753B8" w:rsidRPr="00DD7F0D" w:rsidRDefault="00A91F58" w:rsidP="002B7F21">
      <w:pPr>
        <w:widowControl w:val="0"/>
        <w:tabs>
          <w:tab w:val="decimal" w:pos="720"/>
        </w:tabs>
        <w:ind w:left="1800" w:right="72"/>
        <w:jc w:val="both"/>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color w:val="000000"/>
          <w:highlight w:val="yellow"/>
        </w:rPr>
        <w:t xml:space="preserve">Generally:  </w:t>
      </w:r>
      <w:r w:rsidR="00D72046" w:rsidRPr="00DD7F0D">
        <w:rPr>
          <w:rFonts w:asciiTheme="minorHAnsi" w:eastAsia="Times New Roman" w:hAnsiTheme="minorHAnsi" w:cstheme="minorHAnsi"/>
          <w:color w:val="000000"/>
          <w:highlight w:val="yellow"/>
        </w:rPr>
        <w:t>No wastewater originating from outside SAWPA’s service area will be discharged to the Brine Line from this facility.</w:t>
      </w:r>
    </w:p>
    <w:p w14:paraId="2F416468" w14:textId="77777777" w:rsidR="002B7F21" w:rsidRPr="00DD7F0D" w:rsidRDefault="002B7F21" w:rsidP="00675D1E">
      <w:pPr>
        <w:widowControl w:val="0"/>
        <w:tabs>
          <w:tab w:val="decimal" w:pos="720"/>
        </w:tabs>
        <w:ind w:left="1890" w:right="72"/>
        <w:jc w:val="both"/>
        <w:textAlignment w:val="baseline"/>
        <w:rPr>
          <w:rFonts w:asciiTheme="minorHAnsi" w:eastAsia="Times New Roman" w:hAnsiTheme="minorHAnsi" w:cstheme="minorHAnsi"/>
          <w:color w:val="000000"/>
        </w:rPr>
      </w:pPr>
    </w:p>
    <w:p w14:paraId="1B6CFFA2" w14:textId="77777777" w:rsidR="00EF603E" w:rsidRPr="00DD7F0D" w:rsidRDefault="00DE53B0" w:rsidP="00675D1E">
      <w:pPr>
        <w:widowControl w:val="0"/>
        <w:numPr>
          <w:ilvl w:val="0"/>
          <w:numId w:val="1"/>
        </w:numPr>
        <w:tabs>
          <w:tab w:val="clear" w:pos="720"/>
          <w:tab w:val="decimal" w:pos="1440"/>
        </w:tabs>
        <w:ind w:left="1440" w:hanging="720"/>
        <w:textAlignment w:val="baseline"/>
        <w:rPr>
          <w:rStyle w:val="Heading2Char"/>
          <w:rFonts w:asciiTheme="minorHAnsi" w:hAnsiTheme="minorHAnsi" w:cstheme="minorHAnsi"/>
          <w:color w:val="auto"/>
          <w:sz w:val="22"/>
          <w:szCs w:val="22"/>
        </w:rPr>
      </w:pPr>
      <w:r w:rsidRPr="00DD7F0D">
        <w:rPr>
          <w:rStyle w:val="Heading2Char"/>
          <w:rFonts w:asciiTheme="minorHAnsi" w:hAnsiTheme="minorHAnsi" w:cstheme="minorHAnsi"/>
          <w:color w:val="auto"/>
          <w:sz w:val="22"/>
          <w:szCs w:val="22"/>
        </w:rPr>
        <w:t xml:space="preserve">Brine Line </w:t>
      </w:r>
      <w:r w:rsidR="008E19D3" w:rsidRPr="00DD7F0D">
        <w:rPr>
          <w:rStyle w:val="Heading2Char"/>
          <w:rFonts w:asciiTheme="minorHAnsi" w:hAnsiTheme="minorHAnsi" w:cstheme="minorHAnsi"/>
          <w:color w:val="auto"/>
          <w:sz w:val="22"/>
          <w:szCs w:val="22"/>
        </w:rPr>
        <w:t>Connection</w:t>
      </w:r>
      <w:r w:rsidRPr="00DD7F0D">
        <w:rPr>
          <w:rStyle w:val="Heading2Char"/>
          <w:rFonts w:asciiTheme="minorHAnsi" w:hAnsiTheme="minorHAnsi" w:cstheme="minorHAnsi"/>
          <w:color w:val="auto"/>
          <w:sz w:val="22"/>
          <w:szCs w:val="22"/>
        </w:rPr>
        <w:t>(</w:t>
      </w:r>
      <w:r w:rsidR="008E19D3" w:rsidRPr="00DD7F0D">
        <w:rPr>
          <w:rStyle w:val="Heading2Char"/>
          <w:rFonts w:asciiTheme="minorHAnsi" w:hAnsiTheme="minorHAnsi" w:cstheme="minorHAnsi"/>
          <w:color w:val="auto"/>
          <w:sz w:val="22"/>
          <w:szCs w:val="22"/>
        </w:rPr>
        <w:t>s</w:t>
      </w:r>
      <w:r w:rsidRPr="00DD7F0D">
        <w:rPr>
          <w:rStyle w:val="Heading2Char"/>
          <w:rFonts w:asciiTheme="minorHAnsi" w:hAnsiTheme="minorHAnsi" w:cstheme="minorHAnsi"/>
          <w:color w:val="auto"/>
          <w:sz w:val="22"/>
          <w:szCs w:val="22"/>
        </w:rPr>
        <w:t>)</w:t>
      </w:r>
    </w:p>
    <w:p w14:paraId="3F97B155" w14:textId="77777777" w:rsidR="00EF603E" w:rsidRPr="00DD7F0D" w:rsidRDefault="00EF603E" w:rsidP="00675D1E">
      <w:pPr>
        <w:widowControl w:val="0"/>
        <w:tabs>
          <w:tab w:val="decimal" w:pos="1440"/>
        </w:tabs>
        <w:ind w:left="1440"/>
        <w:textAlignment w:val="baseline"/>
        <w:rPr>
          <w:rStyle w:val="Heading2Char"/>
          <w:rFonts w:asciiTheme="minorHAnsi" w:hAnsiTheme="minorHAnsi" w:cstheme="minorHAnsi"/>
          <w:color w:val="auto"/>
          <w:sz w:val="22"/>
          <w:szCs w:val="22"/>
        </w:rPr>
      </w:pPr>
    </w:p>
    <w:tbl>
      <w:tblPr>
        <w:tblStyle w:val="TableGrid"/>
        <w:tblW w:w="8640"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660"/>
      </w:tblGrid>
      <w:tr w:rsidR="004D0889" w:rsidRPr="00DD7F0D" w14:paraId="13E09462" w14:textId="77777777" w:rsidTr="002A7B9A">
        <w:tc>
          <w:tcPr>
            <w:tcW w:w="1980" w:type="dxa"/>
          </w:tcPr>
          <w:p w14:paraId="397AEEA8" w14:textId="77777777" w:rsidR="004D0889" w:rsidRPr="00DD7F0D" w:rsidRDefault="004D0889" w:rsidP="00675D1E">
            <w:pPr>
              <w:widowControl w:val="0"/>
              <w:jc w:val="center"/>
              <w:rPr>
                <w:rFonts w:asciiTheme="minorHAnsi" w:hAnsiTheme="minorHAnsi" w:cstheme="minorHAnsi"/>
                <w:i/>
              </w:rPr>
            </w:pPr>
            <w:r w:rsidRPr="00DD7F0D">
              <w:rPr>
                <w:rFonts w:asciiTheme="minorHAnsi" w:hAnsiTheme="minorHAnsi" w:cstheme="minorHAnsi"/>
                <w:i/>
                <w:u w:val="single"/>
              </w:rPr>
              <w:t>Outfall</w:t>
            </w:r>
          </w:p>
        </w:tc>
        <w:tc>
          <w:tcPr>
            <w:tcW w:w="6660" w:type="dxa"/>
          </w:tcPr>
          <w:p w14:paraId="3C2288A2" w14:textId="77777777" w:rsidR="004D0889" w:rsidRPr="00DD7F0D" w:rsidRDefault="004D0889" w:rsidP="00675D1E">
            <w:pPr>
              <w:widowControl w:val="0"/>
              <w:jc w:val="both"/>
              <w:rPr>
                <w:rFonts w:asciiTheme="minorHAnsi" w:hAnsiTheme="minorHAnsi" w:cstheme="minorHAnsi"/>
                <w:i/>
              </w:rPr>
            </w:pPr>
            <w:r w:rsidRPr="00DD7F0D">
              <w:rPr>
                <w:rFonts w:asciiTheme="minorHAnsi" w:hAnsiTheme="minorHAnsi" w:cstheme="minorHAnsi"/>
                <w:i/>
                <w:u w:val="single"/>
              </w:rPr>
              <w:t>Description and Location</w:t>
            </w:r>
          </w:p>
        </w:tc>
      </w:tr>
      <w:tr w:rsidR="004D0889" w:rsidRPr="00DD7F0D" w14:paraId="1CBE0EB1" w14:textId="77777777" w:rsidTr="002A7B9A">
        <w:tc>
          <w:tcPr>
            <w:tcW w:w="1980" w:type="dxa"/>
          </w:tcPr>
          <w:p w14:paraId="29A92BCD" w14:textId="77777777" w:rsidR="004D0889" w:rsidRPr="00DD7F0D" w:rsidRDefault="004D0889" w:rsidP="00675D1E">
            <w:pPr>
              <w:widowControl w:val="0"/>
              <w:jc w:val="center"/>
              <w:rPr>
                <w:rFonts w:asciiTheme="minorHAnsi" w:hAnsiTheme="minorHAnsi" w:cstheme="minorHAnsi"/>
                <w:highlight w:val="yellow"/>
              </w:rPr>
            </w:pPr>
            <w:r w:rsidRPr="00DD7F0D">
              <w:rPr>
                <w:rFonts w:asciiTheme="minorHAnsi" w:hAnsiTheme="minorHAnsi" w:cstheme="minorHAnsi"/>
                <w:highlight w:val="yellow"/>
              </w:rPr>
              <w:t>001</w:t>
            </w:r>
          </w:p>
        </w:tc>
        <w:tc>
          <w:tcPr>
            <w:tcW w:w="6660" w:type="dxa"/>
          </w:tcPr>
          <w:p w14:paraId="54E07F61" w14:textId="50EFEA59" w:rsidR="004D0889" w:rsidRPr="00DD7F0D" w:rsidRDefault="004D0889" w:rsidP="00675D1E">
            <w:pPr>
              <w:widowControl w:val="0"/>
              <w:jc w:val="both"/>
              <w:rPr>
                <w:rFonts w:asciiTheme="minorHAnsi" w:hAnsiTheme="minorHAnsi" w:cstheme="minorHAnsi"/>
                <w:highlight w:val="yellow"/>
              </w:rPr>
            </w:pPr>
            <w:r w:rsidRPr="00DD7F0D">
              <w:rPr>
                <w:rFonts w:asciiTheme="minorHAnsi" w:hAnsiTheme="minorHAnsi" w:cstheme="minorHAnsi"/>
                <w:highlight w:val="yellow"/>
              </w:rPr>
              <w:t xml:space="preserve"> </w:t>
            </w:r>
            <w:r w:rsidR="00A91F58" w:rsidRPr="00DD7F0D">
              <w:rPr>
                <w:rFonts w:asciiTheme="minorHAnsi" w:hAnsiTheme="minorHAnsi" w:cstheme="minorHAnsi"/>
                <w:highlight w:val="yellow"/>
              </w:rPr>
              <w:t>Description</w:t>
            </w:r>
          </w:p>
          <w:p w14:paraId="5A0213CA" w14:textId="42B27FE0" w:rsidR="002B7F21" w:rsidRPr="00DD7F0D" w:rsidRDefault="002B7F21" w:rsidP="00675D1E">
            <w:pPr>
              <w:widowControl w:val="0"/>
              <w:jc w:val="both"/>
              <w:rPr>
                <w:rFonts w:asciiTheme="minorHAnsi" w:hAnsiTheme="minorHAnsi" w:cstheme="minorHAnsi"/>
                <w:highlight w:val="yellow"/>
              </w:rPr>
            </w:pPr>
          </w:p>
        </w:tc>
      </w:tr>
    </w:tbl>
    <w:p w14:paraId="42465BC4" w14:textId="43837F42" w:rsidR="00B5172F" w:rsidRPr="00DD7F0D" w:rsidRDefault="00B5172F" w:rsidP="00675D1E">
      <w:pPr>
        <w:widowControl w:val="0"/>
        <w:numPr>
          <w:ilvl w:val="0"/>
          <w:numId w:val="1"/>
        </w:numPr>
        <w:tabs>
          <w:tab w:val="clear" w:pos="720"/>
          <w:tab w:val="decimal" w:pos="1440"/>
        </w:tabs>
        <w:ind w:left="1440" w:hanging="720"/>
        <w:textAlignment w:val="baseline"/>
        <w:rPr>
          <w:rStyle w:val="Heading2Char"/>
          <w:rFonts w:asciiTheme="minorHAnsi" w:hAnsiTheme="minorHAnsi" w:cstheme="minorHAnsi"/>
          <w:color w:val="auto"/>
          <w:sz w:val="22"/>
          <w:szCs w:val="22"/>
        </w:rPr>
      </w:pPr>
      <w:r w:rsidRPr="00DD7F0D">
        <w:rPr>
          <w:rStyle w:val="Heading2Char"/>
          <w:rFonts w:asciiTheme="minorHAnsi" w:hAnsiTheme="minorHAnsi" w:cstheme="minorHAnsi"/>
          <w:color w:val="auto"/>
          <w:sz w:val="22"/>
          <w:szCs w:val="22"/>
        </w:rPr>
        <w:t xml:space="preserve">Contracted Treatment and </w:t>
      </w:r>
      <w:r w:rsidR="00324439" w:rsidRPr="00DD7F0D">
        <w:rPr>
          <w:rStyle w:val="Heading2Char"/>
          <w:rFonts w:asciiTheme="minorHAnsi" w:hAnsiTheme="minorHAnsi" w:cstheme="minorHAnsi"/>
          <w:color w:val="auto"/>
          <w:sz w:val="22"/>
          <w:szCs w:val="22"/>
        </w:rPr>
        <w:t xml:space="preserve">Disposal </w:t>
      </w:r>
      <w:r w:rsidRPr="00DD7F0D">
        <w:rPr>
          <w:rStyle w:val="Heading2Char"/>
          <w:rFonts w:asciiTheme="minorHAnsi" w:hAnsiTheme="minorHAnsi" w:cstheme="minorHAnsi"/>
          <w:color w:val="auto"/>
          <w:sz w:val="22"/>
          <w:szCs w:val="22"/>
        </w:rPr>
        <w:t>Capacity</w:t>
      </w:r>
      <w:r w:rsidR="009E2DA9" w:rsidRPr="00DD7F0D">
        <w:rPr>
          <w:rStyle w:val="Heading2Char"/>
          <w:rFonts w:asciiTheme="minorHAnsi" w:hAnsiTheme="minorHAnsi" w:cstheme="minorHAnsi"/>
          <w:color w:val="auto"/>
          <w:sz w:val="22"/>
          <w:szCs w:val="22"/>
        </w:rPr>
        <w:t xml:space="preserve"> (If Applicable)</w:t>
      </w:r>
    </w:p>
    <w:p w14:paraId="26B5EAB5" w14:textId="77777777" w:rsidR="002B7F21" w:rsidRPr="00DD7F0D" w:rsidRDefault="002B7F21" w:rsidP="002B7F21">
      <w:pPr>
        <w:widowControl w:val="0"/>
        <w:tabs>
          <w:tab w:val="decimal" w:pos="1440"/>
        </w:tabs>
        <w:ind w:left="1440"/>
        <w:textAlignment w:val="baseline"/>
        <w:rPr>
          <w:rStyle w:val="Heading2Char"/>
          <w:rFonts w:asciiTheme="minorHAnsi" w:hAnsiTheme="minorHAnsi" w:cstheme="minorHAnsi"/>
          <w:color w:val="auto"/>
          <w:sz w:val="22"/>
          <w:szCs w:val="22"/>
        </w:rPr>
      </w:pPr>
    </w:p>
    <w:p w14:paraId="203B4246" w14:textId="4ED99F7E" w:rsidR="00B5172F" w:rsidRPr="00DD7F0D" w:rsidRDefault="00B5172F" w:rsidP="00675D1E">
      <w:pPr>
        <w:widowControl w:val="0"/>
        <w:tabs>
          <w:tab w:val="decimal" w:pos="720"/>
          <w:tab w:val="decimal" w:pos="1440"/>
          <w:tab w:val="left" w:pos="7380"/>
        </w:tabs>
        <w:ind w:left="1440"/>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color w:val="000000"/>
        </w:rPr>
        <w:lastRenderedPageBreak/>
        <w:t xml:space="preserve">Contracted Treatment </w:t>
      </w:r>
      <w:r w:rsidR="00324439" w:rsidRPr="00DD7F0D">
        <w:rPr>
          <w:rFonts w:asciiTheme="minorHAnsi" w:eastAsia="Times New Roman" w:hAnsiTheme="minorHAnsi" w:cstheme="minorHAnsi"/>
          <w:color w:val="000000"/>
        </w:rPr>
        <w:t xml:space="preserve">&amp; Disposal </w:t>
      </w:r>
      <w:r w:rsidRPr="00DD7F0D">
        <w:rPr>
          <w:rFonts w:asciiTheme="minorHAnsi" w:eastAsia="Times New Roman" w:hAnsiTheme="minorHAnsi" w:cstheme="minorHAnsi"/>
          <w:color w:val="000000"/>
        </w:rPr>
        <w:t>Capacity</w:t>
      </w:r>
      <w:r w:rsidRPr="00DD7F0D">
        <w:rPr>
          <w:rFonts w:asciiTheme="minorHAnsi" w:eastAsia="Times New Roman" w:hAnsiTheme="minorHAnsi" w:cstheme="minorHAnsi"/>
          <w:color w:val="000000"/>
        </w:rPr>
        <w:tab/>
      </w:r>
      <w:r w:rsidR="00A91F58" w:rsidRPr="00DD7F0D">
        <w:rPr>
          <w:rFonts w:asciiTheme="minorHAnsi" w:eastAsia="Times New Roman" w:hAnsiTheme="minorHAnsi" w:cstheme="minorHAnsi"/>
          <w:color w:val="000000"/>
          <w:highlight w:val="yellow"/>
        </w:rPr>
        <w:t>XX</w:t>
      </w:r>
      <w:r w:rsidR="008A094E" w:rsidRPr="00DD7F0D">
        <w:rPr>
          <w:rFonts w:asciiTheme="minorHAnsi" w:eastAsia="Times New Roman" w:hAnsiTheme="minorHAnsi" w:cstheme="minorHAnsi"/>
          <w:color w:val="000000"/>
        </w:rPr>
        <w:t xml:space="preserve"> </w:t>
      </w:r>
      <w:r w:rsidRPr="00DD7F0D">
        <w:rPr>
          <w:rFonts w:asciiTheme="minorHAnsi" w:eastAsia="Times New Roman" w:hAnsiTheme="minorHAnsi" w:cstheme="minorHAnsi"/>
          <w:color w:val="000000"/>
        </w:rPr>
        <w:t>MGD</w:t>
      </w:r>
    </w:p>
    <w:p w14:paraId="2ED9F78A" w14:textId="77777777" w:rsidR="002B7F21" w:rsidRPr="00DD7F0D" w:rsidRDefault="002B7F21" w:rsidP="00675D1E">
      <w:pPr>
        <w:widowControl w:val="0"/>
        <w:tabs>
          <w:tab w:val="decimal" w:pos="720"/>
          <w:tab w:val="decimal" w:pos="1440"/>
          <w:tab w:val="left" w:pos="7380"/>
        </w:tabs>
        <w:ind w:left="1440"/>
        <w:textAlignment w:val="baseline"/>
        <w:rPr>
          <w:rFonts w:asciiTheme="minorHAnsi" w:eastAsia="Times New Roman" w:hAnsiTheme="minorHAnsi" w:cstheme="minorHAnsi"/>
          <w:color w:val="000000"/>
        </w:rPr>
      </w:pPr>
    </w:p>
    <w:p w14:paraId="1C6A49A1" w14:textId="6EB84C7D" w:rsidR="00846EEE" w:rsidRPr="00DD7F0D" w:rsidRDefault="00324439" w:rsidP="00675D1E">
      <w:pPr>
        <w:widowControl w:val="0"/>
        <w:tabs>
          <w:tab w:val="decimal" w:pos="720"/>
          <w:tab w:val="decimal" w:pos="1440"/>
          <w:tab w:val="left" w:pos="7380"/>
        </w:tabs>
        <w:ind w:left="1440"/>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color w:val="000000"/>
        </w:rPr>
        <w:t>Additional BOD/TSS Capacity</w:t>
      </w:r>
      <w:r w:rsidR="00B5172F" w:rsidRPr="00DD7F0D">
        <w:rPr>
          <w:rFonts w:asciiTheme="minorHAnsi" w:eastAsia="Times New Roman" w:hAnsiTheme="minorHAnsi" w:cstheme="minorHAnsi"/>
          <w:b/>
          <w:color w:val="000000"/>
        </w:rPr>
        <w:tab/>
      </w:r>
      <w:r w:rsidR="00A91F58" w:rsidRPr="00DD7F0D">
        <w:rPr>
          <w:rFonts w:asciiTheme="minorHAnsi" w:eastAsia="Times New Roman" w:hAnsiTheme="minorHAnsi" w:cstheme="minorHAnsi"/>
          <w:color w:val="000000"/>
          <w:highlight w:val="yellow"/>
        </w:rPr>
        <w:t>XX</w:t>
      </w:r>
      <w:r w:rsidR="008A094E" w:rsidRPr="00DD7F0D">
        <w:rPr>
          <w:rFonts w:asciiTheme="minorHAnsi" w:eastAsia="Times New Roman" w:hAnsiTheme="minorHAnsi" w:cstheme="minorHAnsi"/>
          <w:color w:val="000000"/>
        </w:rPr>
        <w:t xml:space="preserve"> </w:t>
      </w:r>
      <w:r w:rsidR="00D304F0" w:rsidRPr="00DD7F0D">
        <w:rPr>
          <w:rFonts w:asciiTheme="minorHAnsi" w:eastAsia="Times New Roman" w:hAnsiTheme="minorHAnsi" w:cstheme="minorHAnsi"/>
          <w:color w:val="000000"/>
        </w:rPr>
        <w:t>lbs.</w:t>
      </w:r>
      <w:r w:rsidRPr="00DD7F0D">
        <w:rPr>
          <w:rFonts w:asciiTheme="minorHAnsi" w:eastAsia="Times New Roman" w:hAnsiTheme="minorHAnsi" w:cstheme="minorHAnsi"/>
          <w:color w:val="000000"/>
        </w:rPr>
        <w:t xml:space="preserve"> BOD</w:t>
      </w:r>
      <w:r w:rsidR="009E2DA9" w:rsidRPr="00DD7F0D">
        <w:rPr>
          <w:rFonts w:asciiTheme="minorHAnsi" w:eastAsia="Times New Roman" w:hAnsiTheme="minorHAnsi" w:cstheme="minorHAnsi"/>
          <w:color w:val="000000"/>
        </w:rPr>
        <w:t>/day</w:t>
      </w:r>
    </w:p>
    <w:p w14:paraId="349762EE" w14:textId="2E373D8F" w:rsidR="00324439" w:rsidRPr="00DD7F0D" w:rsidRDefault="00324439" w:rsidP="00675D1E">
      <w:pPr>
        <w:widowControl w:val="0"/>
        <w:tabs>
          <w:tab w:val="decimal" w:pos="720"/>
          <w:tab w:val="decimal" w:pos="1440"/>
          <w:tab w:val="left" w:pos="7380"/>
        </w:tabs>
        <w:ind w:left="1440"/>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color w:val="000000"/>
        </w:rPr>
        <w:tab/>
      </w:r>
      <w:r w:rsidR="00A91F58" w:rsidRPr="00DD7F0D">
        <w:rPr>
          <w:rFonts w:asciiTheme="minorHAnsi" w:eastAsia="Times New Roman" w:hAnsiTheme="minorHAnsi" w:cstheme="minorHAnsi"/>
          <w:color w:val="000000"/>
          <w:highlight w:val="yellow"/>
        </w:rPr>
        <w:t>XX</w:t>
      </w:r>
      <w:r w:rsidR="008A094E" w:rsidRPr="00DD7F0D">
        <w:rPr>
          <w:rFonts w:asciiTheme="minorHAnsi" w:eastAsia="Times New Roman" w:hAnsiTheme="minorHAnsi" w:cstheme="minorHAnsi"/>
          <w:color w:val="000000"/>
        </w:rPr>
        <w:t xml:space="preserve"> </w:t>
      </w:r>
      <w:r w:rsidR="00D304F0" w:rsidRPr="00DD7F0D">
        <w:rPr>
          <w:rFonts w:asciiTheme="minorHAnsi" w:eastAsia="Times New Roman" w:hAnsiTheme="minorHAnsi" w:cstheme="minorHAnsi"/>
          <w:color w:val="000000"/>
        </w:rPr>
        <w:t>lbs.</w:t>
      </w:r>
      <w:r w:rsidRPr="00DD7F0D">
        <w:rPr>
          <w:rFonts w:asciiTheme="minorHAnsi" w:eastAsia="Times New Roman" w:hAnsiTheme="minorHAnsi" w:cstheme="minorHAnsi"/>
          <w:color w:val="000000"/>
        </w:rPr>
        <w:t xml:space="preserve"> TSS</w:t>
      </w:r>
      <w:r w:rsidR="009E2DA9" w:rsidRPr="00DD7F0D">
        <w:rPr>
          <w:rFonts w:asciiTheme="minorHAnsi" w:eastAsia="Times New Roman" w:hAnsiTheme="minorHAnsi" w:cstheme="minorHAnsi"/>
          <w:color w:val="000000"/>
        </w:rPr>
        <w:t>/day</w:t>
      </w:r>
    </w:p>
    <w:p w14:paraId="2EBB1C34" w14:textId="20346168" w:rsidR="009E2DA9" w:rsidRPr="00DD7F0D" w:rsidRDefault="00712380" w:rsidP="00675D1E">
      <w:pPr>
        <w:widowControl w:val="0"/>
        <w:tabs>
          <w:tab w:val="decimal" w:pos="720"/>
          <w:tab w:val="decimal" w:pos="1440"/>
          <w:tab w:val="left" w:pos="7380"/>
        </w:tabs>
        <w:ind w:left="1440"/>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color w:val="000000"/>
        </w:rPr>
        <w:t xml:space="preserve">Reference:  </w:t>
      </w:r>
      <w:r w:rsidR="00FF2B6D" w:rsidRPr="00DD7F0D">
        <w:rPr>
          <w:rFonts w:asciiTheme="minorHAnsi" w:eastAsia="Times New Roman" w:hAnsiTheme="minorHAnsi" w:cstheme="minorHAnsi"/>
          <w:color w:val="000000"/>
        </w:rPr>
        <w:t xml:space="preserve">Contract information: </w:t>
      </w:r>
      <w:r w:rsidR="00A91F58" w:rsidRPr="00DD7F0D">
        <w:rPr>
          <w:rFonts w:asciiTheme="minorHAnsi" w:eastAsia="Times New Roman" w:hAnsiTheme="minorHAnsi" w:cstheme="minorHAnsi"/>
          <w:color w:val="000000"/>
          <w:highlight w:val="yellow"/>
        </w:rPr>
        <w:t>XX</w:t>
      </w:r>
      <w:r w:rsidR="008A094E" w:rsidRPr="00DD7F0D">
        <w:rPr>
          <w:rFonts w:asciiTheme="minorHAnsi" w:eastAsia="Times New Roman" w:hAnsiTheme="minorHAnsi" w:cstheme="minorHAnsi"/>
          <w:color w:val="000000"/>
        </w:rPr>
        <w:tab/>
      </w:r>
      <w:r w:rsidR="00FF2B6D" w:rsidRPr="00DD7F0D">
        <w:rPr>
          <w:rFonts w:asciiTheme="minorHAnsi" w:eastAsia="Times New Roman" w:hAnsiTheme="minorHAnsi" w:cstheme="minorHAnsi"/>
          <w:color w:val="000000"/>
        </w:rPr>
        <w:t>Date:</w:t>
      </w:r>
      <w:r w:rsidR="007D5933" w:rsidRPr="00DD7F0D">
        <w:rPr>
          <w:rFonts w:asciiTheme="minorHAnsi" w:eastAsia="Times New Roman" w:hAnsiTheme="minorHAnsi" w:cstheme="minorHAnsi"/>
          <w:color w:val="000000"/>
        </w:rPr>
        <w:t xml:space="preserve"> </w:t>
      </w:r>
      <w:r w:rsidR="00A91F58" w:rsidRPr="00DD7F0D">
        <w:rPr>
          <w:rFonts w:asciiTheme="minorHAnsi" w:eastAsia="Times New Roman" w:hAnsiTheme="minorHAnsi" w:cstheme="minorHAnsi"/>
          <w:color w:val="000000"/>
          <w:highlight w:val="yellow"/>
        </w:rPr>
        <w:t>XX</w:t>
      </w:r>
    </w:p>
    <w:p w14:paraId="5B35C544" w14:textId="2E1DC882" w:rsidR="00C1071D" w:rsidRPr="00DD7F0D" w:rsidRDefault="00C1071D">
      <w:pPr>
        <w:rPr>
          <w:rFonts w:asciiTheme="minorHAnsi" w:eastAsia="Times New Roman" w:hAnsiTheme="minorHAnsi" w:cstheme="minorHAnsi"/>
          <w:color w:val="000000"/>
        </w:rPr>
      </w:pPr>
      <w:r w:rsidRPr="00DD7F0D">
        <w:rPr>
          <w:rFonts w:asciiTheme="minorHAnsi" w:eastAsia="Times New Roman" w:hAnsiTheme="minorHAnsi" w:cstheme="minorHAnsi"/>
          <w:color w:val="000000"/>
        </w:rPr>
        <w:br w:type="page"/>
      </w:r>
    </w:p>
    <w:p w14:paraId="176BC1C3" w14:textId="77777777" w:rsidR="00846EEE" w:rsidRPr="00DD7F0D" w:rsidRDefault="002D4B9B" w:rsidP="00EF603E">
      <w:pPr>
        <w:pStyle w:val="Heading1"/>
        <w:keepNext w:val="0"/>
        <w:keepLines w:val="0"/>
        <w:widowControl w:val="0"/>
        <w:ind w:left="720" w:hanging="720"/>
        <w:rPr>
          <w:rFonts w:asciiTheme="minorHAnsi" w:eastAsia="Times New Roman" w:hAnsiTheme="minorHAnsi" w:cstheme="minorHAnsi"/>
          <w:sz w:val="22"/>
          <w:szCs w:val="22"/>
        </w:rPr>
      </w:pPr>
      <w:r w:rsidRPr="00DD7F0D">
        <w:rPr>
          <w:rFonts w:asciiTheme="minorHAnsi" w:eastAsia="Times New Roman" w:hAnsiTheme="minorHAnsi" w:cstheme="minorHAnsi"/>
          <w:sz w:val="22"/>
          <w:szCs w:val="22"/>
        </w:rPr>
        <w:lastRenderedPageBreak/>
        <w:t>B.</w:t>
      </w:r>
      <w:r w:rsidR="00137A65" w:rsidRPr="00DD7F0D">
        <w:rPr>
          <w:rFonts w:asciiTheme="minorHAnsi" w:eastAsia="Times New Roman" w:hAnsiTheme="minorHAnsi" w:cstheme="minorHAnsi"/>
          <w:sz w:val="22"/>
          <w:szCs w:val="22"/>
        </w:rPr>
        <w:tab/>
      </w:r>
      <w:r w:rsidRPr="00DD7F0D">
        <w:rPr>
          <w:rFonts w:asciiTheme="minorHAnsi" w:eastAsia="Times New Roman" w:hAnsiTheme="minorHAnsi" w:cstheme="minorHAnsi"/>
          <w:sz w:val="22"/>
          <w:szCs w:val="22"/>
        </w:rPr>
        <w:t>DISCHARGE LIMITATION REQUIREMENTS</w:t>
      </w:r>
      <w:r w:rsidR="00566F1E" w:rsidRPr="00DD7F0D">
        <w:rPr>
          <w:rFonts w:asciiTheme="minorHAnsi" w:eastAsia="Times New Roman" w:hAnsiTheme="minorHAnsi" w:cstheme="minorHAnsi"/>
          <w:sz w:val="22"/>
          <w:szCs w:val="22"/>
        </w:rPr>
        <w:t xml:space="preserve"> AND </w:t>
      </w:r>
      <w:r w:rsidR="00137A65" w:rsidRPr="00DD7F0D">
        <w:rPr>
          <w:rFonts w:asciiTheme="minorHAnsi" w:eastAsia="Times New Roman" w:hAnsiTheme="minorHAnsi" w:cstheme="minorHAnsi"/>
          <w:sz w:val="22"/>
          <w:szCs w:val="22"/>
        </w:rPr>
        <w:t xml:space="preserve">MONITORING </w:t>
      </w:r>
      <w:r w:rsidR="00566F1E" w:rsidRPr="00DD7F0D">
        <w:rPr>
          <w:rFonts w:asciiTheme="minorHAnsi" w:eastAsia="Times New Roman" w:hAnsiTheme="minorHAnsi" w:cstheme="minorHAnsi"/>
          <w:sz w:val="22"/>
          <w:szCs w:val="22"/>
        </w:rPr>
        <w:t>R</w:t>
      </w:r>
      <w:r w:rsidR="00137A65" w:rsidRPr="00DD7F0D">
        <w:rPr>
          <w:rFonts w:asciiTheme="minorHAnsi" w:eastAsia="Times New Roman" w:hAnsiTheme="minorHAnsi" w:cstheme="minorHAnsi"/>
          <w:sz w:val="22"/>
          <w:szCs w:val="22"/>
        </w:rPr>
        <w:t>EQUIREMENTS</w:t>
      </w:r>
    </w:p>
    <w:p w14:paraId="1BF51B14" w14:textId="77777777" w:rsidR="004220E0" w:rsidRPr="00DD7F0D" w:rsidRDefault="004220E0" w:rsidP="00EF603E">
      <w:pPr>
        <w:pStyle w:val="ListParagraph"/>
        <w:widowControl w:val="0"/>
        <w:spacing w:before="3" w:line="273" w:lineRule="exact"/>
        <w:textAlignment w:val="baseline"/>
        <w:rPr>
          <w:rFonts w:asciiTheme="minorHAnsi" w:eastAsia="Times New Roman" w:hAnsiTheme="minorHAnsi" w:cstheme="minorHAnsi"/>
          <w:b/>
          <w:color w:val="000000"/>
          <w:spacing w:val="8"/>
        </w:rPr>
      </w:pPr>
    </w:p>
    <w:tbl>
      <w:tblPr>
        <w:tblW w:w="4458"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56" w:type="dxa"/>
          <w:right w:w="156" w:type="dxa"/>
        </w:tblCellMar>
        <w:tblLook w:val="0000" w:firstRow="0" w:lastRow="0" w:firstColumn="0" w:lastColumn="0" w:noHBand="0" w:noVBand="0"/>
      </w:tblPr>
      <w:tblGrid>
        <w:gridCol w:w="3127"/>
        <w:gridCol w:w="1485"/>
        <w:gridCol w:w="1217"/>
        <w:gridCol w:w="1382"/>
        <w:gridCol w:w="1215"/>
      </w:tblGrid>
      <w:tr w:rsidR="00A91F58" w:rsidRPr="00291AA3" w14:paraId="26B1456B" w14:textId="77777777" w:rsidTr="005B78B2">
        <w:trPr>
          <w:cantSplit/>
          <w:trHeight w:hRule="exact" w:val="338"/>
          <w:tblHeader/>
          <w:jc w:val="center"/>
        </w:trPr>
        <w:tc>
          <w:tcPr>
            <w:tcW w:w="5000" w:type="pct"/>
            <w:gridSpan w:val="5"/>
            <w:tcBorders>
              <w:top w:val="double" w:sz="4" w:space="0" w:color="auto"/>
              <w:bottom w:val="double" w:sz="4" w:space="0" w:color="auto"/>
            </w:tcBorders>
            <w:shd w:val="clear" w:color="auto" w:fill="auto"/>
            <w:vAlign w:val="center"/>
          </w:tcPr>
          <w:p w14:paraId="5ADE8C17"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b/>
                <w:sz w:val="18"/>
                <w:szCs w:val="18"/>
              </w:rPr>
            </w:pPr>
            <w:r w:rsidRPr="00291AA3">
              <w:rPr>
                <w:rFonts w:asciiTheme="minorHAnsi" w:hAnsiTheme="minorHAnsi" w:cstheme="minorHAnsi"/>
                <w:b/>
                <w:sz w:val="18"/>
                <w:szCs w:val="18"/>
              </w:rPr>
              <w:t>Table 1 - Discharge Limitations &amp; Monitoring Requirements Monitoring Point 001</w:t>
            </w:r>
          </w:p>
        </w:tc>
      </w:tr>
      <w:tr w:rsidR="00A91F58" w:rsidRPr="00291AA3" w14:paraId="06F21AA5" w14:textId="77777777" w:rsidTr="005B78B2">
        <w:trPr>
          <w:cantSplit/>
          <w:trHeight w:hRule="exact" w:val="606"/>
          <w:tblHeader/>
          <w:jc w:val="center"/>
        </w:trPr>
        <w:tc>
          <w:tcPr>
            <w:tcW w:w="1856" w:type="pct"/>
            <w:vMerge w:val="restart"/>
            <w:tcBorders>
              <w:top w:val="double" w:sz="4" w:space="0" w:color="auto"/>
            </w:tcBorders>
            <w:shd w:val="clear" w:color="auto" w:fill="auto"/>
            <w:vAlign w:val="center"/>
          </w:tcPr>
          <w:p w14:paraId="79C0E565" w14:textId="77777777" w:rsidR="00A91F58" w:rsidRPr="00291AA3" w:rsidRDefault="00A91F58" w:rsidP="005B78B2">
            <w:pPr>
              <w:widowControl w:val="0"/>
              <w:spacing w:line="240" w:lineRule="atLeast"/>
              <w:jc w:val="center"/>
              <w:rPr>
                <w:rFonts w:asciiTheme="minorHAnsi" w:hAnsiTheme="minorHAnsi" w:cstheme="minorHAnsi"/>
                <w:sz w:val="18"/>
                <w:szCs w:val="18"/>
              </w:rPr>
            </w:pPr>
            <w:r w:rsidRPr="00291AA3">
              <w:rPr>
                <w:rFonts w:asciiTheme="minorHAnsi" w:hAnsiTheme="minorHAnsi" w:cstheme="minorHAnsi"/>
                <w:b/>
                <w:sz w:val="18"/>
                <w:szCs w:val="18"/>
              </w:rPr>
              <w:t>POLLUTANT</w:t>
            </w:r>
          </w:p>
        </w:tc>
        <w:tc>
          <w:tcPr>
            <w:tcW w:w="1603" w:type="pct"/>
            <w:gridSpan w:val="2"/>
            <w:tcBorders>
              <w:top w:val="double" w:sz="4" w:space="0" w:color="auto"/>
            </w:tcBorders>
            <w:shd w:val="clear" w:color="auto" w:fill="auto"/>
            <w:tcMar>
              <w:left w:w="0" w:type="dxa"/>
              <w:right w:w="0" w:type="dxa"/>
            </w:tcMar>
            <w:vAlign w:val="center"/>
          </w:tcPr>
          <w:p w14:paraId="782D577D" w14:textId="77777777" w:rsidR="00A91F58" w:rsidRPr="00291AA3" w:rsidRDefault="00A91F58" w:rsidP="005B78B2">
            <w:pPr>
              <w:widowControl w:val="0"/>
              <w:tabs>
                <w:tab w:val="left" w:pos="-1080"/>
                <w:tab w:val="left" w:pos="-720"/>
              </w:tabs>
              <w:spacing w:line="240" w:lineRule="atLeast"/>
              <w:jc w:val="center"/>
              <w:rPr>
                <w:rFonts w:asciiTheme="minorHAnsi" w:hAnsiTheme="minorHAnsi" w:cstheme="minorHAnsi"/>
                <w:sz w:val="18"/>
                <w:szCs w:val="18"/>
              </w:rPr>
            </w:pPr>
            <w:r w:rsidRPr="00291AA3">
              <w:rPr>
                <w:rFonts w:asciiTheme="minorHAnsi" w:hAnsiTheme="minorHAnsi" w:cstheme="minorHAnsi"/>
                <w:b/>
                <w:sz w:val="18"/>
                <w:szCs w:val="18"/>
              </w:rPr>
              <w:t xml:space="preserve">LOCAL NON-DOMESTIC WASTEWATER LIMITATIONS </w:t>
            </w:r>
          </w:p>
        </w:tc>
        <w:tc>
          <w:tcPr>
            <w:tcW w:w="820" w:type="pct"/>
            <w:vMerge w:val="restart"/>
            <w:tcBorders>
              <w:top w:val="double" w:sz="4" w:space="0" w:color="auto"/>
            </w:tcBorders>
            <w:tcMar>
              <w:left w:w="0" w:type="dxa"/>
              <w:right w:w="0" w:type="dxa"/>
            </w:tcMar>
            <w:vAlign w:val="center"/>
          </w:tcPr>
          <w:p w14:paraId="7E8243BA" w14:textId="77777777" w:rsidR="00A91F58" w:rsidRPr="00291AA3" w:rsidRDefault="00A91F58" w:rsidP="005B78B2">
            <w:pPr>
              <w:widowControl w:val="0"/>
              <w:tabs>
                <w:tab w:val="left" w:pos="-1080"/>
                <w:tab w:val="left" w:pos="-720"/>
              </w:tabs>
              <w:spacing w:line="240" w:lineRule="atLeast"/>
              <w:jc w:val="center"/>
              <w:rPr>
                <w:rFonts w:asciiTheme="minorHAnsi" w:hAnsiTheme="minorHAnsi" w:cstheme="minorHAnsi"/>
                <w:b/>
                <w:sz w:val="18"/>
                <w:szCs w:val="18"/>
              </w:rPr>
            </w:pPr>
            <w:r w:rsidRPr="00291AA3">
              <w:rPr>
                <w:rFonts w:asciiTheme="minorHAnsi" w:hAnsiTheme="minorHAnsi" w:cstheme="minorHAnsi"/>
                <w:b/>
                <w:sz w:val="18"/>
                <w:szCs w:val="18"/>
              </w:rPr>
              <w:t>MONITORING FREQUENCY</w:t>
            </w:r>
          </w:p>
        </w:tc>
        <w:tc>
          <w:tcPr>
            <w:tcW w:w="721" w:type="pct"/>
            <w:vMerge w:val="restart"/>
            <w:tcBorders>
              <w:top w:val="double" w:sz="4" w:space="0" w:color="auto"/>
            </w:tcBorders>
            <w:tcMar>
              <w:left w:w="0" w:type="dxa"/>
              <w:right w:w="0" w:type="dxa"/>
            </w:tcMar>
            <w:vAlign w:val="center"/>
          </w:tcPr>
          <w:p w14:paraId="666D375F" w14:textId="77777777" w:rsidR="00A91F58" w:rsidRPr="00291AA3" w:rsidRDefault="00A91F58" w:rsidP="005B78B2">
            <w:pPr>
              <w:widowControl w:val="0"/>
              <w:tabs>
                <w:tab w:val="left" w:pos="-1080"/>
                <w:tab w:val="left" w:pos="-720"/>
              </w:tabs>
              <w:spacing w:line="240" w:lineRule="atLeast"/>
              <w:jc w:val="center"/>
              <w:rPr>
                <w:rFonts w:asciiTheme="minorHAnsi" w:hAnsiTheme="minorHAnsi" w:cstheme="minorHAnsi"/>
                <w:b/>
                <w:sz w:val="18"/>
                <w:szCs w:val="18"/>
              </w:rPr>
            </w:pPr>
            <w:r w:rsidRPr="00291AA3">
              <w:rPr>
                <w:rFonts w:asciiTheme="minorHAnsi" w:hAnsiTheme="minorHAnsi" w:cstheme="minorHAnsi"/>
                <w:b/>
                <w:sz w:val="18"/>
                <w:szCs w:val="18"/>
              </w:rPr>
              <w:t>SAMPLE TYPE</w:t>
            </w:r>
            <w:r w:rsidRPr="00291AA3">
              <w:rPr>
                <w:rFonts w:asciiTheme="minorHAnsi" w:hAnsiTheme="minorHAnsi" w:cstheme="minorHAnsi"/>
                <w:b/>
                <w:sz w:val="18"/>
                <w:szCs w:val="18"/>
                <w:vertAlign w:val="superscript"/>
              </w:rPr>
              <w:t>1</w:t>
            </w:r>
          </w:p>
        </w:tc>
      </w:tr>
      <w:tr w:rsidR="00A91F58" w:rsidRPr="00291AA3" w14:paraId="615EED30" w14:textId="77777777" w:rsidTr="005B78B2">
        <w:trPr>
          <w:cantSplit/>
          <w:trHeight w:hRule="exact" w:val="543"/>
          <w:jc w:val="center"/>
        </w:trPr>
        <w:tc>
          <w:tcPr>
            <w:tcW w:w="1856" w:type="pct"/>
            <w:vMerge/>
            <w:tcBorders>
              <w:bottom w:val="single" w:sz="4" w:space="0" w:color="auto"/>
            </w:tcBorders>
            <w:vAlign w:val="center"/>
          </w:tcPr>
          <w:p w14:paraId="10F4EB55" w14:textId="77777777" w:rsidR="00A91F58" w:rsidRPr="00291AA3" w:rsidRDefault="00A91F58" w:rsidP="005B78B2">
            <w:pPr>
              <w:widowControl w:val="0"/>
              <w:spacing w:line="240" w:lineRule="atLeast"/>
              <w:jc w:val="both"/>
              <w:rPr>
                <w:rFonts w:asciiTheme="minorHAnsi" w:hAnsiTheme="minorHAnsi" w:cstheme="minorHAnsi"/>
                <w:sz w:val="18"/>
                <w:szCs w:val="18"/>
              </w:rPr>
            </w:pPr>
          </w:p>
        </w:tc>
        <w:tc>
          <w:tcPr>
            <w:tcW w:w="881" w:type="pct"/>
            <w:tcBorders>
              <w:bottom w:val="single" w:sz="4" w:space="0" w:color="auto"/>
            </w:tcBorders>
            <w:shd w:val="clear" w:color="auto" w:fill="auto"/>
            <w:vAlign w:val="center"/>
          </w:tcPr>
          <w:p w14:paraId="1EF4E8FC" w14:textId="77777777" w:rsidR="00A91F58" w:rsidRPr="00291AA3" w:rsidRDefault="00A91F58" w:rsidP="005B78B2">
            <w:pPr>
              <w:widowControl w:val="0"/>
              <w:tabs>
                <w:tab w:val="left" w:pos="-1080"/>
                <w:tab w:val="left" w:pos="-720"/>
              </w:tabs>
              <w:spacing w:line="240" w:lineRule="atLeast"/>
              <w:jc w:val="center"/>
              <w:rPr>
                <w:rFonts w:asciiTheme="minorHAnsi" w:hAnsiTheme="minorHAnsi" w:cstheme="minorHAnsi"/>
                <w:sz w:val="18"/>
                <w:szCs w:val="18"/>
              </w:rPr>
            </w:pPr>
            <w:r w:rsidRPr="00291AA3">
              <w:rPr>
                <w:rFonts w:asciiTheme="minorHAnsi" w:hAnsiTheme="minorHAnsi" w:cstheme="minorHAnsi"/>
                <w:b/>
                <w:sz w:val="18"/>
                <w:szCs w:val="18"/>
              </w:rPr>
              <w:t>DAILY</w:t>
            </w:r>
            <w:r w:rsidRPr="00291AA3">
              <w:rPr>
                <w:rFonts w:asciiTheme="minorHAnsi" w:hAnsiTheme="minorHAnsi" w:cstheme="minorHAnsi"/>
                <w:b/>
                <w:sz w:val="18"/>
                <w:szCs w:val="18"/>
              </w:rPr>
              <w:br/>
              <w:t xml:space="preserve">MAXIMUM </w:t>
            </w:r>
          </w:p>
        </w:tc>
        <w:tc>
          <w:tcPr>
            <w:tcW w:w="722" w:type="pct"/>
            <w:tcBorders>
              <w:bottom w:val="single" w:sz="4" w:space="0" w:color="auto"/>
            </w:tcBorders>
            <w:shd w:val="clear" w:color="auto" w:fill="auto"/>
            <w:vAlign w:val="center"/>
          </w:tcPr>
          <w:p w14:paraId="349ABB81" w14:textId="77777777" w:rsidR="00A91F58" w:rsidRPr="00291AA3" w:rsidRDefault="00A91F58" w:rsidP="005B78B2">
            <w:pPr>
              <w:widowControl w:val="0"/>
              <w:tabs>
                <w:tab w:val="left" w:pos="-1080"/>
                <w:tab w:val="left" w:pos="-720"/>
              </w:tabs>
              <w:spacing w:line="240" w:lineRule="atLeast"/>
              <w:jc w:val="center"/>
              <w:rPr>
                <w:rFonts w:asciiTheme="minorHAnsi" w:hAnsiTheme="minorHAnsi" w:cstheme="minorHAnsi"/>
                <w:b/>
                <w:bCs/>
                <w:sz w:val="18"/>
                <w:szCs w:val="18"/>
              </w:rPr>
            </w:pPr>
            <w:r w:rsidRPr="00291AA3">
              <w:rPr>
                <w:rFonts w:asciiTheme="minorHAnsi" w:hAnsiTheme="minorHAnsi" w:cstheme="minorHAnsi"/>
                <w:b/>
                <w:bCs/>
                <w:sz w:val="18"/>
                <w:szCs w:val="18"/>
              </w:rPr>
              <w:t>UNITS</w:t>
            </w:r>
          </w:p>
        </w:tc>
        <w:tc>
          <w:tcPr>
            <w:tcW w:w="820" w:type="pct"/>
            <w:vMerge/>
            <w:tcBorders>
              <w:bottom w:val="single" w:sz="4" w:space="0" w:color="auto"/>
            </w:tcBorders>
            <w:shd w:val="pct10" w:color="000000" w:fill="FFFFFF"/>
          </w:tcPr>
          <w:p w14:paraId="2F1800EE" w14:textId="77777777" w:rsidR="00A91F58" w:rsidRPr="00291AA3" w:rsidRDefault="00A91F58" w:rsidP="005B78B2">
            <w:pPr>
              <w:widowControl w:val="0"/>
              <w:tabs>
                <w:tab w:val="left" w:pos="-1080"/>
                <w:tab w:val="left" w:pos="-720"/>
              </w:tabs>
              <w:spacing w:line="240" w:lineRule="atLeast"/>
              <w:jc w:val="both"/>
              <w:rPr>
                <w:rFonts w:asciiTheme="minorHAnsi" w:hAnsiTheme="minorHAnsi" w:cstheme="minorHAnsi"/>
                <w:sz w:val="18"/>
                <w:szCs w:val="18"/>
              </w:rPr>
            </w:pPr>
          </w:p>
        </w:tc>
        <w:tc>
          <w:tcPr>
            <w:tcW w:w="721" w:type="pct"/>
            <w:vMerge/>
            <w:tcBorders>
              <w:bottom w:val="single" w:sz="4" w:space="0" w:color="auto"/>
            </w:tcBorders>
            <w:shd w:val="pct10" w:color="000000" w:fill="FFFFFF"/>
          </w:tcPr>
          <w:p w14:paraId="46E885B9" w14:textId="77777777" w:rsidR="00A91F58" w:rsidRPr="00291AA3" w:rsidRDefault="00A91F58" w:rsidP="005B78B2">
            <w:pPr>
              <w:widowControl w:val="0"/>
              <w:tabs>
                <w:tab w:val="left" w:pos="-1080"/>
                <w:tab w:val="left" w:pos="-720"/>
              </w:tabs>
              <w:spacing w:line="240" w:lineRule="atLeast"/>
              <w:jc w:val="both"/>
              <w:rPr>
                <w:rFonts w:asciiTheme="minorHAnsi" w:hAnsiTheme="minorHAnsi" w:cstheme="minorHAnsi"/>
                <w:sz w:val="18"/>
                <w:szCs w:val="18"/>
              </w:rPr>
            </w:pPr>
          </w:p>
        </w:tc>
      </w:tr>
      <w:tr w:rsidR="00A91F58" w:rsidRPr="00291AA3" w14:paraId="79838021" w14:textId="77777777" w:rsidTr="005B78B2">
        <w:trPr>
          <w:cantSplit/>
          <w:trHeight w:hRule="exact" w:val="360"/>
          <w:jc w:val="center"/>
        </w:trPr>
        <w:tc>
          <w:tcPr>
            <w:tcW w:w="1856" w:type="pct"/>
            <w:tcBorders>
              <w:top w:val="single" w:sz="4" w:space="0" w:color="auto"/>
              <w:bottom w:val="single" w:sz="4" w:space="0" w:color="auto"/>
            </w:tcBorders>
            <w:shd w:val="clear" w:color="auto" w:fill="auto"/>
            <w:vAlign w:val="center"/>
          </w:tcPr>
          <w:p w14:paraId="11BE2242"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Flow (Purchased Capacity)</w:t>
            </w:r>
          </w:p>
        </w:tc>
        <w:tc>
          <w:tcPr>
            <w:tcW w:w="881" w:type="pct"/>
            <w:tcBorders>
              <w:top w:val="single" w:sz="4" w:space="0" w:color="auto"/>
              <w:bottom w:val="single" w:sz="4" w:space="0" w:color="auto"/>
            </w:tcBorders>
            <w:shd w:val="clear" w:color="auto" w:fill="auto"/>
            <w:vAlign w:val="center"/>
          </w:tcPr>
          <w:p w14:paraId="4634ECF5"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rPr>
            </w:pPr>
            <w:r w:rsidRPr="0016097E">
              <w:rPr>
                <w:rFonts w:asciiTheme="minorHAnsi" w:hAnsiTheme="minorHAnsi" w:cstheme="minorHAnsi"/>
                <w:sz w:val="18"/>
                <w:szCs w:val="18"/>
                <w:highlight w:val="yellow"/>
              </w:rPr>
              <w:t>Number</w:t>
            </w:r>
          </w:p>
        </w:tc>
        <w:tc>
          <w:tcPr>
            <w:tcW w:w="722" w:type="pct"/>
            <w:tcBorders>
              <w:top w:val="single" w:sz="4" w:space="0" w:color="auto"/>
              <w:bottom w:val="single" w:sz="4" w:space="0" w:color="auto"/>
            </w:tcBorders>
            <w:shd w:val="clear" w:color="auto" w:fill="auto"/>
            <w:vAlign w:val="center"/>
          </w:tcPr>
          <w:p w14:paraId="77734892"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rPr>
            </w:pPr>
            <w:r>
              <w:rPr>
                <w:rFonts w:asciiTheme="minorHAnsi" w:hAnsiTheme="minorHAnsi" w:cstheme="minorHAnsi"/>
                <w:sz w:val="18"/>
                <w:szCs w:val="18"/>
              </w:rPr>
              <w:t>MGD</w:t>
            </w:r>
          </w:p>
        </w:tc>
        <w:tc>
          <w:tcPr>
            <w:tcW w:w="820" w:type="pct"/>
            <w:tcBorders>
              <w:top w:val="single" w:sz="4" w:space="0" w:color="auto"/>
              <w:bottom w:val="single" w:sz="4" w:space="0" w:color="auto"/>
            </w:tcBorders>
            <w:shd w:val="clear" w:color="auto" w:fill="auto"/>
            <w:vAlign w:val="center"/>
          </w:tcPr>
          <w:p w14:paraId="1CB3F384"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rPr>
            </w:pPr>
            <w:r w:rsidRPr="0016097E">
              <w:rPr>
                <w:rFonts w:asciiTheme="minorHAnsi" w:hAnsiTheme="minorHAnsi" w:cstheme="minorHAnsi"/>
                <w:sz w:val="18"/>
                <w:szCs w:val="18"/>
                <w:highlight w:val="yellow"/>
              </w:rPr>
              <w:t>Continuous</w:t>
            </w:r>
          </w:p>
        </w:tc>
        <w:tc>
          <w:tcPr>
            <w:tcW w:w="721" w:type="pct"/>
            <w:tcBorders>
              <w:top w:val="single" w:sz="4" w:space="0" w:color="auto"/>
              <w:bottom w:val="single" w:sz="4" w:space="0" w:color="auto"/>
            </w:tcBorders>
            <w:shd w:val="clear" w:color="auto" w:fill="auto"/>
            <w:vAlign w:val="center"/>
          </w:tcPr>
          <w:p w14:paraId="3E91C6C6"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rPr>
            </w:pPr>
            <w:r w:rsidRPr="00291AA3">
              <w:rPr>
                <w:rFonts w:asciiTheme="minorHAnsi" w:hAnsiTheme="minorHAnsi" w:cstheme="minorHAnsi"/>
                <w:sz w:val="18"/>
                <w:szCs w:val="18"/>
              </w:rPr>
              <w:t>Flow Meter</w:t>
            </w:r>
          </w:p>
        </w:tc>
      </w:tr>
      <w:tr w:rsidR="00A91F58" w:rsidRPr="00291AA3" w14:paraId="54131756" w14:textId="77777777" w:rsidTr="005B78B2">
        <w:trPr>
          <w:cantSplit/>
          <w:trHeight w:hRule="exact" w:val="360"/>
          <w:jc w:val="center"/>
        </w:trPr>
        <w:tc>
          <w:tcPr>
            <w:tcW w:w="1856" w:type="pct"/>
            <w:tcBorders>
              <w:top w:val="single" w:sz="4" w:space="0" w:color="auto"/>
              <w:bottom w:val="single" w:sz="4" w:space="0" w:color="auto"/>
            </w:tcBorders>
            <w:shd w:val="clear" w:color="auto" w:fill="auto"/>
            <w:vAlign w:val="center"/>
          </w:tcPr>
          <w:p w14:paraId="44D768E6"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pH</w:t>
            </w:r>
            <w:r w:rsidRPr="00291AA3">
              <w:rPr>
                <w:rFonts w:asciiTheme="minorHAnsi" w:hAnsiTheme="minorHAnsi" w:cstheme="minorHAnsi"/>
                <w:sz w:val="18"/>
                <w:szCs w:val="18"/>
                <w:vertAlign w:val="superscript"/>
              </w:rPr>
              <w:t>2</w:t>
            </w:r>
          </w:p>
        </w:tc>
        <w:tc>
          <w:tcPr>
            <w:tcW w:w="881" w:type="pct"/>
            <w:tcBorders>
              <w:top w:val="single" w:sz="4" w:space="0" w:color="auto"/>
              <w:bottom w:val="single" w:sz="4" w:space="0" w:color="auto"/>
            </w:tcBorders>
            <w:shd w:val="clear" w:color="auto" w:fill="auto"/>
            <w:vAlign w:val="center"/>
          </w:tcPr>
          <w:p w14:paraId="16E02396"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 xml:space="preserve">6.0 </w:t>
            </w:r>
            <w:r w:rsidRPr="00291AA3">
              <w:rPr>
                <w:rFonts w:asciiTheme="minorHAnsi" w:hAnsiTheme="minorHAnsi" w:cstheme="minorHAnsi"/>
                <w:b/>
                <w:sz w:val="18"/>
                <w:szCs w:val="18"/>
              </w:rPr>
              <w:t xml:space="preserve">- </w:t>
            </w:r>
            <w:r w:rsidRPr="00291AA3">
              <w:rPr>
                <w:rFonts w:asciiTheme="minorHAnsi" w:hAnsiTheme="minorHAnsi" w:cstheme="minorHAnsi"/>
                <w:sz w:val="18"/>
                <w:szCs w:val="18"/>
              </w:rPr>
              <w:t xml:space="preserve">12.0 </w:t>
            </w:r>
          </w:p>
        </w:tc>
        <w:tc>
          <w:tcPr>
            <w:tcW w:w="722" w:type="pct"/>
            <w:tcBorders>
              <w:top w:val="single" w:sz="4" w:space="0" w:color="auto"/>
              <w:bottom w:val="single" w:sz="4" w:space="0" w:color="auto"/>
            </w:tcBorders>
            <w:shd w:val="clear" w:color="auto" w:fill="auto"/>
            <w:vAlign w:val="center"/>
          </w:tcPr>
          <w:p w14:paraId="2FC1F7C7"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rPr>
            </w:pPr>
            <w:r w:rsidRPr="00291AA3">
              <w:rPr>
                <w:rFonts w:asciiTheme="minorHAnsi" w:hAnsiTheme="minorHAnsi" w:cstheme="minorHAnsi"/>
                <w:sz w:val="18"/>
                <w:szCs w:val="18"/>
              </w:rPr>
              <w:t>S.U.</w:t>
            </w:r>
          </w:p>
        </w:tc>
        <w:tc>
          <w:tcPr>
            <w:tcW w:w="820" w:type="pct"/>
            <w:tcBorders>
              <w:top w:val="single" w:sz="4" w:space="0" w:color="auto"/>
              <w:bottom w:val="single" w:sz="4" w:space="0" w:color="auto"/>
            </w:tcBorders>
            <w:shd w:val="clear" w:color="auto" w:fill="auto"/>
            <w:vAlign w:val="center"/>
          </w:tcPr>
          <w:p w14:paraId="3F4B4F4E"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Note 3</w:t>
            </w:r>
          </w:p>
        </w:tc>
        <w:sdt>
          <w:sdtPr>
            <w:rPr>
              <w:rStyle w:val="Style2"/>
              <w:rFonts w:asciiTheme="minorHAnsi" w:hAnsiTheme="minorHAnsi" w:cstheme="minorHAnsi"/>
              <w:szCs w:val="18"/>
            </w:rPr>
            <w:id w:val="973416273"/>
            <w:placeholder>
              <w:docPart w:val="6D3A90DB7DEF403D94AB2BBB4F6080E7"/>
            </w:placeholder>
            <w:dropDownList>
              <w:listItem w:value="Choose an item."/>
              <w:listItem w:displayText="Grab" w:value="Grab"/>
              <w:listItem w:displayText="Composite" w:value="Composite"/>
              <w:listItem w:displayText="Note 9" w:value="Note 9"/>
            </w:dropDownList>
          </w:sdtPr>
          <w:sdtEndPr>
            <w:rPr>
              <w:rStyle w:val="DefaultParagraphFont"/>
              <w:sz w:val="22"/>
            </w:rPr>
          </w:sdtEndPr>
          <w:sdtContent>
            <w:tc>
              <w:tcPr>
                <w:tcW w:w="721" w:type="pct"/>
                <w:tcBorders>
                  <w:top w:val="single" w:sz="4" w:space="0" w:color="auto"/>
                  <w:bottom w:val="single" w:sz="4" w:space="0" w:color="auto"/>
                </w:tcBorders>
                <w:shd w:val="clear" w:color="auto" w:fill="auto"/>
                <w:vAlign w:val="center"/>
              </w:tcPr>
              <w:p w14:paraId="472E3E26"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rPr>
                </w:pPr>
                <w:r w:rsidRPr="00291AA3">
                  <w:rPr>
                    <w:rStyle w:val="Style2"/>
                    <w:rFonts w:asciiTheme="minorHAnsi" w:hAnsiTheme="minorHAnsi" w:cstheme="minorHAnsi"/>
                    <w:szCs w:val="18"/>
                  </w:rPr>
                  <w:t>Grab</w:t>
                </w:r>
              </w:p>
            </w:tc>
          </w:sdtContent>
        </w:sdt>
      </w:tr>
      <w:tr w:rsidR="00A91F58" w:rsidRPr="00291AA3" w14:paraId="14342D4E" w14:textId="77777777" w:rsidTr="005B78B2">
        <w:trPr>
          <w:cantSplit/>
          <w:trHeight w:hRule="exact" w:val="360"/>
          <w:jc w:val="center"/>
        </w:trPr>
        <w:tc>
          <w:tcPr>
            <w:tcW w:w="1856" w:type="pct"/>
            <w:tcBorders>
              <w:top w:val="single" w:sz="4" w:space="0" w:color="auto"/>
              <w:bottom w:val="single" w:sz="4" w:space="0" w:color="auto"/>
            </w:tcBorders>
            <w:shd w:val="clear" w:color="auto" w:fill="auto"/>
            <w:vAlign w:val="center"/>
          </w:tcPr>
          <w:p w14:paraId="7B732EC8"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Ammonia</w:t>
            </w:r>
          </w:p>
        </w:tc>
        <w:tc>
          <w:tcPr>
            <w:tcW w:w="881" w:type="pct"/>
            <w:tcBorders>
              <w:top w:val="single" w:sz="4" w:space="0" w:color="auto"/>
              <w:bottom w:val="single" w:sz="4" w:space="0" w:color="auto"/>
            </w:tcBorders>
            <w:shd w:val="clear" w:color="auto" w:fill="auto"/>
            <w:vAlign w:val="center"/>
          </w:tcPr>
          <w:p w14:paraId="0CD6A81E"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rPr>
            </w:pPr>
            <w:r w:rsidRPr="00291AA3">
              <w:rPr>
                <w:rFonts w:asciiTheme="minorHAnsi" w:hAnsiTheme="minorHAnsi" w:cstheme="minorHAnsi"/>
                <w:sz w:val="18"/>
                <w:szCs w:val="18"/>
              </w:rPr>
              <w:t>Report</w:t>
            </w:r>
          </w:p>
        </w:tc>
        <w:tc>
          <w:tcPr>
            <w:tcW w:w="722" w:type="pct"/>
            <w:tcBorders>
              <w:top w:val="single" w:sz="4" w:space="0" w:color="auto"/>
              <w:bottom w:val="single" w:sz="4" w:space="0" w:color="auto"/>
            </w:tcBorders>
            <w:shd w:val="clear" w:color="auto" w:fill="auto"/>
            <w:vAlign w:val="center"/>
          </w:tcPr>
          <w:p w14:paraId="21FC4B4F"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vertAlign w:val="superscript"/>
              </w:rPr>
            </w:pPr>
            <w:r w:rsidRPr="00291AA3">
              <w:rPr>
                <w:rFonts w:asciiTheme="minorHAnsi" w:hAnsiTheme="minorHAnsi" w:cstheme="minorHAnsi"/>
                <w:sz w:val="18"/>
                <w:szCs w:val="18"/>
              </w:rPr>
              <w:t>mg/L</w:t>
            </w:r>
          </w:p>
        </w:tc>
        <w:tc>
          <w:tcPr>
            <w:tcW w:w="820" w:type="pct"/>
            <w:tcBorders>
              <w:top w:val="single" w:sz="4" w:space="0" w:color="auto"/>
              <w:bottom w:val="single" w:sz="4" w:space="0" w:color="auto"/>
            </w:tcBorders>
            <w:shd w:val="clear" w:color="auto" w:fill="auto"/>
            <w:vAlign w:val="center"/>
          </w:tcPr>
          <w:p w14:paraId="66E1E951"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sdt>
          <w:sdtPr>
            <w:rPr>
              <w:rStyle w:val="Style2"/>
              <w:rFonts w:asciiTheme="minorHAnsi" w:hAnsiTheme="minorHAnsi" w:cstheme="minorHAnsi"/>
              <w:szCs w:val="18"/>
            </w:rPr>
            <w:id w:val="-1508744353"/>
            <w:placeholder>
              <w:docPart w:val="D9EB41E8EC8A41EB91497E370DFB63CE"/>
            </w:placeholder>
            <w:dropDownList>
              <w:listItem w:value="Choose an item."/>
              <w:listItem w:displayText="Grab" w:value="Grab"/>
              <w:listItem w:displayText="Composite" w:value="Composite"/>
              <w:listItem w:displayText="Note 9" w:value="Note 9"/>
            </w:dropDownList>
          </w:sdtPr>
          <w:sdtEndPr>
            <w:rPr>
              <w:rStyle w:val="DefaultParagraphFont"/>
              <w:sz w:val="22"/>
            </w:rPr>
          </w:sdtEndPr>
          <w:sdtContent>
            <w:tc>
              <w:tcPr>
                <w:tcW w:w="721" w:type="pct"/>
                <w:tcBorders>
                  <w:top w:val="single" w:sz="4" w:space="0" w:color="auto"/>
                  <w:bottom w:val="single" w:sz="4" w:space="0" w:color="auto"/>
                </w:tcBorders>
                <w:shd w:val="clear" w:color="auto" w:fill="auto"/>
                <w:vAlign w:val="center"/>
              </w:tcPr>
              <w:p w14:paraId="03C0BD8B" w14:textId="77777777" w:rsidR="00A91F58" w:rsidRPr="00291AA3" w:rsidRDefault="00A91F58" w:rsidP="005B78B2">
                <w:pPr>
                  <w:rPr>
                    <w:rFonts w:asciiTheme="minorHAnsi" w:hAnsiTheme="minorHAnsi" w:cstheme="minorHAnsi"/>
                    <w:sz w:val="18"/>
                    <w:szCs w:val="18"/>
                  </w:rPr>
                </w:pPr>
                <w:r w:rsidRPr="00291AA3">
                  <w:rPr>
                    <w:rStyle w:val="Style2"/>
                    <w:rFonts w:asciiTheme="minorHAnsi" w:hAnsiTheme="minorHAnsi" w:cstheme="minorHAnsi"/>
                    <w:szCs w:val="18"/>
                  </w:rPr>
                  <w:t>Composite</w:t>
                </w:r>
              </w:p>
            </w:tc>
          </w:sdtContent>
        </w:sdt>
      </w:tr>
      <w:tr w:rsidR="00A91F58" w:rsidRPr="00291AA3" w14:paraId="5B1A58FE" w14:textId="77777777" w:rsidTr="005B78B2">
        <w:trPr>
          <w:cantSplit/>
          <w:trHeight w:hRule="exact" w:val="360"/>
          <w:jc w:val="center"/>
        </w:trPr>
        <w:tc>
          <w:tcPr>
            <w:tcW w:w="1856" w:type="pct"/>
            <w:tcBorders>
              <w:top w:val="single" w:sz="4" w:space="0" w:color="auto"/>
              <w:bottom w:val="single" w:sz="4" w:space="0" w:color="auto"/>
            </w:tcBorders>
            <w:shd w:val="clear" w:color="auto" w:fill="auto"/>
            <w:vAlign w:val="center"/>
          </w:tcPr>
          <w:p w14:paraId="30BAB878" w14:textId="77777777" w:rsidR="00A91F58" w:rsidRPr="00291AA3" w:rsidRDefault="00A91F58" w:rsidP="005B78B2">
            <w:pPr>
              <w:widowControl w:val="0"/>
              <w:spacing w:line="240" w:lineRule="atLeast"/>
              <w:rPr>
                <w:rFonts w:asciiTheme="minorHAnsi" w:hAnsiTheme="minorHAnsi" w:cstheme="minorHAnsi"/>
                <w:sz w:val="18"/>
                <w:szCs w:val="18"/>
                <w:vertAlign w:val="superscript"/>
              </w:rPr>
            </w:pPr>
            <w:r w:rsidRPr="00291AA3">
              <w:rPr>
                <w:rFonts w:asciiTheme="minorHAnsi" w:hAnsiTheme="minorHAnsi" w:cstheme="minorHAnsi"/>
                <w:sz w:val="18"/>
                <w:szCs w:val="18"/>
              </w:rPr>
              <w:t>Biochemical Oxygen Demand (BOD)</w:t>
            </w:r>
            <w:r w:rsidRPr="00291AA3">
              <w:rPr>
                <w:rFonts w:asciiTheme="minorHAnsi" w:hAnsiTheme="minorHAnsi" w:cstheme="minorHAnsi"/>
                <w:sz w:val="18"/>
                <w:szCs w:val="18"/>
                <w:vertAlign w:val="superscript"/>
              </w:rPr>
              <w:t>4</w:t>
            </w:r>
          </w:p>
        </w:tc>
        <w:tc>
          <w:tcPr>
            <w:tcW w:w="881" w:type="pct"/>
            <w:tcBorders>
              <w:top w:val="single" w:sz="4" w:space="0" w:color="auto"/>
              <w:bottom w:val="single" w:sz="4" w:space="0" w:color="auto"/>
            </w:tcBorders>
            <w:shd w:val="clear" w:color="auto" w:fill="auto"/>
            <w:vAlign w:val="center"/>
          </w:tcPr>
          <w:p w14:paraId="064390BD"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vertAlign w:val="superscript"/>
              </w:rPr>
            </w:pPr>
            <w:r w:rsidRPr="00291AA3">
              <w:rPr>
                <w:rFonts w:asciiTheme="minorHAnsi" w:hAnsiTheme="minorHAnsi" w:cstheme="minorHAnsi"/>
                <w:sz w:val="18"/>
                <w:szCs w:val="18"/>
              </w:rPr>
              <w:t>Note 5</w:t>
            </w:r>
          </w:p>
        </w:tc>
        <w:tc>
          <w:tcPr>
            <w:tcW w:w="722" w:type="pct"/>
            <w:tcBorders>
              <w:top w:val="single" w:sz="4" w:space="0" w:color="auto"/>
              <w:bottom w:val="single" w:sz="4" w:space="0" w:color="auto"/>
            </w:tcBorders>
            <w:shd w:val="clear" w:color="auto" w:fill="auto"/>
            <w:vAlign w:val="center"/>
          </w:tcPr>
          <w:p w14:paraId="69145E87"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rPr>
            </w:pPr>
            <w:r w:rsidRPr="00291AA3">
              <w:rPr>
                <w:rFonts w:asciiTheme="minorHAnsi" w:hAnsiTheme="minorHAnsi" w:cstheme="minorHAnsi"/>
                <w:sz w:val="18"/>
                <w:szCs w:val="18"/>
              </w:rPr>
              <w:t>mg/L</w:t>
            </w:r>
          </w:p>
        </w:tc>
        <w:tc>
          <w:tcPr>
            <w:tcW w:w="820" w:type="pct"/>
            <w:tcBorders>
              <w:top w:val="single" w:sz="4" w:space="0" w:color="auto"/>
              <w:bottom w:val="single" w:sz="4" w:space="0" w:color="auto"/>
            </w:tcBorders>
            <w:shd w:val="clear" w:color="auto" w:fill="auto"/>
            <w:vAlign w:val="center"/>
          </w:tcPr>
          <w:p w14:paraId="4D7B3FE7"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tc>
          <w:tcPr>
            <w:tcW w:w="721" w:type="pct"/>
            <w:tcBorders>
              <w:top w:val="single" w:sz="4" w:space="0" w:color="auto"/>
              <w:bottom w:val="single" w:sz="4" w:space="0" w:color="auto"/>
            </w:tcBorders>
            <w:shd w:val="clear" w:color="auto" w:fill="auto"/>
            <w:vAlign w:val="center"/>
          </w:tcPr>
          <w:p w14:paraId="0C4F591D" w14:textId="77777777" w:rsidR="00A91F58" w:rsidRPr="00291AA3" w:rsidRDefault="00A91F58" w:rsidP="005B78B2">
            <w:pPr>
              <w:rPr>
                <w:rFonts w:asciiTheme="minorHAnsi" w:hAnsiTheme="minorHAnsi" w:cstheme="minorHAnsi"/>
                <w:sz w:val="18"/>
                <w:szCs w:val="18"/>
              </w:rPr>
            </w:pPr>
            <w:r w:rsidRPr="00291AA3">
              <w:rPr>
                <w:rFonts w:asciiTheme="minorHAnsi" w:hAnsiTheme="minorHAnsi" w:cstheme="minorHAnsi"/>
                <w:sz w:val="18"/>
                <w:szCs w:val="18"/>
              </w:rPr>
              <w:t>Composite</w:t>
            </w:r>
          </w:p>
        </w:tc>
      </w:tr>
      <w:tr w:rsidR="00A91F58" w:rsidRPr="00291AA3" w14:paraId="591BA103" w14:textId="77777777" w:rsidTr="005B78B2">
        <w:trPr>
          <w:cantSplit/>
          <w:trHeight w:hRule="exact" w:val="360"/>
          <w:jc w:val="center"/>
        </w:trPr>
        <w:tc>
          <w:tcPr>
            <w:tcW w:w="1856" w:type="pct"/>
            <w:tcBorders>
              <w:top w:val="single" w:sz="4" w:space="0" w:color="auto"/>
              <w:bottom w:val="single" w:sz="4" w:space="0" w:color="auto"/>
            </w:tcBorders>
            <w:shd w:val="clear" w:color="auto" w:fill="auto"/>
            <w:vAlign w:val="center"/>
          </w:tcPr>
          <w:p w14:paraId="1CD4EF9A" w14:textId="77777777" w:rsidR="00A91F58" w:rsidRPr="00291AA3" w:rsidDel="00A37722"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Total Suspended Solids (TSS)</w:t>
            </w:r>
            <w:r w:rsidRPr="00291AA3">
              <w:rPr>
                <w:rFonts w:asciiTheme="minorHAnsi" w:hAnsiTheme="minorHAnsi" w:cstheme="minorHAnsi"/>
                <w:sz w:val="18"/>
                <w:szCs w:val="18"/>
                <w:vertAlign w:val="superscript"/>
              </w:rPr>
              <w:t xml:space="preserve"> 4</w:t>
            </w:r>
          </w:p>
        </w:tc>
        <w:tc>
          <w:tcPr>
            <w:tcW w:w="881" w:type="pct"/>
            <w:tcBorders>
              <w:top w:val="single" w:sz="4" w:space="0" w:color="auto"/>
              <w:bottom w:val="single" w:sz="4" w:space="0" w:color="auto"/>
            </w:tcBorders>
            <w:shd w:val="clear" w:color="auto" w:fill="auto"/>
            <w:vAlign w:val="center"/>
          </w:tcPr>
          <w:p w14:paraId="2FF8ACEE"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 xml:space="preserve">No Limit </w:t>
            </w:r>
          </w:p>
        </w:tc>
        <w:tc>
          <w:tcPr>
            <w:tcW w:w="722" w:type="pct"/>
            <w:tcBorders>
              <w:top w:val="single" w:sz="4" w:space="0" w:color="auto"/>
              <w:bottom w:val="single" w:sz="4" w:space="0" w:color="auto"/>
            </w:tcBorders>
            <w:shd w:val="clear" w:color="auto" w:fill="auto"/>
            <w:vAlign w:val="center"/>
          </w:tcPr>
          <w:p w14:paraId="720EF2F6"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rPr>
            </w:pPr>
            <w:r w:rsidRPr="00291AA3">
              <w:rPr>
                <w:rFonts w:asciiTheme="minorHAnsi" w:hAnsiTheme="minorHAnsi" w:cstheme="minorHAnsi"/>
                <w:sz w:val="18"/>
                <w:szCs w:val="18"/>
              </w:rPr>
              <w:t>mg/L</w:t>
            </w:r>
          </w:p>
        </w:tc>
        <w:tc>
          <w:tcPr>
            <w:tcW w:w="820" w:type="pct"/>
            <w:tcBorders>
              <w:top w:val="single" w:sz="4" w:space="0" w:color="auto"/>
              <w:bottom w:val="single" w:sz="4" w:space="0" w:color="auto"/>
            </w:tcBorders>
            <w:shd w:val="clear" w:color="auto" w:fill="auto"/>
            <w:vAlign w:val="center"/>
          </w:tcPr>
          <w:p w14:paraId="428BB2AA"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tc>
          <w:tcPr>
            <w:tcW w:w="721" w:type="pct"/>
            <w:tcBorders>
              <w:top w:val="single" w:sz="4" w:space="0" w:color="auto"/>
              <w:bottom w:val="single" w:sz="4" w:space="0" w:color="auto"/>
            </w:tcBorders>
            <w:shd w:val="clear" w:color="auto" w:fill="auto"/>
            <w:vAlign w:val="center"/>
          </w:tcPr>
          <w:p w14:paraId="045201CC" w14:textId="77777777" w:rsidR="00A91F58" w:rsidRPr="00291AA3" w:rsidRDefault="00A91F58" w:rsidP="005B78B2">
            <w:pPr>
              <w:rPr>
                <w:rFonts w:asciiTheme="minorHAnsi" w:hAnsiTheme="minorHAnsi" w:cstheme="minorHAnsi"/>
              </w:rPr>
            </w:pPr>
            <w:r w:rsidRPr="00291AA3">
              <w:rPr>
                <w:rFonts w:asciiTheme="minorHAnsi" w:hAnsiTheme="minorHAnsi" w:cstheme="minorHAnsi"/>
                <w:sz w:val="18"/>
                <w:szCs w:val="18"/>
              </w:rPr>
              <w:t>Composite</w:t>
            </w:r>
          </w:p>
        </w:tc>
      </w:tr>
      <w:tr w:rsidR="00A91F58" w:rsidRPr="00291AA3" w14:paraId="3ADFC564" w14:textId="77777777" w:rsidTr="005B78B2">
        <w:trPr>
          <w:cantSplit/>
          <w:trHeight w:hRule="exact" w:val="360"/>
          <w:jc w:val="center"/>
        </w:trPr>
        <w:tc>
          <w:tcPr>
            <w:tcW w:w="1856" w:type="pct"/>
            <w:tcBorders>
              <w:top w:val="single" w:sz="4" w:space="0" w:color="auto"/>
              <w:bottom w:val="single" w:sz="4" w:space="0" w:color="auto"/>
            </w:tcBorders>
            <w:shd w:val="clear" w:color="auto" w:fill="auto"/>
            <w:vAlign w:val="center"/>
          </w:tcPr>
          <w:p w14:paraId="13FCC8E2"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Hardness - Total</w:t>
            </w:r>
          </w:p>
        </w:tc>
        <w:tc>
          <w:tcPr>
            <w:tcW w:w="881" w:type="pct"/>
            <w:tcBorders>
              <w:top w:val="single" w:sz="4" w:space="0" w:color="auto"/>
              <w:bottom w:val="single" w:sz="4" w:space="0" w:color="auto"/>
            </w:tcBorders>
            <w:shd w:val="clear" w:color="auto" w:fill="auto"/>
            <w:vAlign w:val="center"/>
          </w:tcPr>
          <w:p w14:paraId="63B342F1"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 xml:space="preserve">No Limit </w:t>
            </w:r>
          </w:p>
        </w:tc>
        <w:tc>
          <w:tcPr>
            <w:tcW w:w="722" w:type="pct"/>
            <w:tcBorders>
              <w:top w:val="single" w:sz="4" w:space="0" w:color="auto"/>
              <w:bottom w:val="single" w:sz="4" w:space="0" w:color="auto"/>
            </w:tcBorders>
            <w:shd w:val="clear" w:color="auto" w:fill="auto"/>
            <w:vAlign w:val="center"/>
          </w:tcPr>
          <w:p w14:paraId="6F1C0445"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vertAlign w:val="superscript"/>
              </w:rPr>
            </w:pPr>
            <w:r w:rsidRPr="00291AA3">
              <w:rPr>
                <w:rFonts w:asciiTheme="minorHAnsi" w:hAnsiTheme="minorHAnsi" w:cstheme="minorHAnsi"/>
                <w:sz w:val="18"/>
                <w:szCs w:val="18"/>
              </w:rPr>
              <w:t>mg/L</w:t>
            </w:r>
          </w:p>
        </w:tc>
        <w:tc>
          <w:tcPr>
            <w:tcW w:w="820" w:type="pct"/>
            <w:tcBorders>
              <w:top w:val="single" w:sz="4" w:space="0" w:color="auto"/>
              <w:bottom w:val="single" w:sz="4" w:space="0" w:color="auto"/>
            </w:tcBorders>
            <w:shd w:val="clear" w:color="auto" w:fill="auto"/>
            <w:vAlign w:val="center"/>
          </w:tcPr>
          <w:p w14:paraId="20DCBA69"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tc>
          <w:tcPr>
            <w:tcW w:w="721" w:type="pct"/>
            <w:tcBorders>
              <w:top w:val="single" w:sz="4" w:space="0" w:color="auto"/>
              <w:bottom w:val="single" w:sz="4" w:space="0" w:color="auto"/>
            </w:tcBorders>
            <w:shd w:val="clear" w:color="auto" w:fill="auto"/>
            <w:vAlign w:val="center"/>
          </w:tcPr>
          <w:p w14:paraId="4EE824FC" w14:textId="77777777" w:rsidR="00A91F58" w:rsidRPr="00291AA3" w:rsidRDefault="00A91F58" w:rsidP="005B78B2">
            <w:pPr>
              <w:rPr>
                <w:rFonts w:asciiTheme="minorHAnsi" w:hAnsiTheme="minorHAnsi" w:cstheme="minorHAnsi"/>
              </w:rPr>
            </w:pPr>
            <w:r w:rsidRPr="00291AA3">
              <w:rPr>
                <w:rFonts w:asciiTheme="minorHAnsi" w:hAnsiTheme="minorHAnsi" w:cstheme="minorHAnsi"/>
                <w:sz w:val="18"/>
                <w:szCs w:val="18"/>
              </w:rPr>
              <w:t>Composite</w:t>
            </w:r>
          </w:p>
        </w:tc>
      </w:tr>
      <w:tr w:rsidR="00A91F58" w:rsidRPr="00291AA3" w14:paraId="18987058" w14:textId="77777777" w:rsidTr="005B78B2">
        <w:trPr>
          <w:cantSplit/>
          <w:trHeight w:hRule="exact" w:val="360"/>
          <w:jc w:val="center"/>
        </w:trPr>
        <w:tc>
          <w:tcPr>
            <w:tcW w:w="1856" w:type="pct"/>
            <w:tcBorders>
              <w:top w:val="single" w:sz="4" w:space="0" w:color="auto"/>
              <w:bottom w:val="single" w:sz="4" w:space="0" w:color="auto"/>
            </w:tcBorders>
            <w:shd w:val="clear" w:color="auto" w:fill="auto"/>
            <w:vAlign w:val="center"/>
          </w:tcPr>
          <w:p w14:paraId="35A4721C"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Total Dissolved Solids (TDS)</w:t>
            </w:r>
          </w:p>
        </w:tc>
        <w:tc>
          <w:tcPr>
            <w:tcW w:w="881" w:type="pct"/>
            <w:tcBorders>
              <w:top w:val="single" w:sz="4" w:space="0" w:color="auto"/>
              <w:bottom w:val="single" w:sz="4" w:space="0" w:color="auto"/>
            </w:tcBorders>
            <w:shd w:val="clear" w:color="auto" w:fill="auto"/>
            <w:vAlign w:val="center"/>
          </w:tcPr>
          <w:p w14:paraId="00BA5B6A"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 xml:space="preserve">No Limit </w:t>
            </w:r>
          </w:p>
        </w:tc>
        <w:tc>
          <w:tcPr>
            <w:tcW w:w="722" w:type="pct"/>
            <w:tcBorders>
              <w:top w:val="single" w:sz="4" w:space="0" w:color="auto"/>
              <w:bottom w:val="single" w:sz="4" w:space="0" w:color="auto"/>
            </w:tcBorders>
            <w:shd w:val="clear" w:color="auto" w:fill="auto"/>
            <w:vAlign w:val="center"/>
          </w:tcPr>
          <w:p w14:paraId="0851B0AD"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rPr>
            </w:pPr>
            <w:r w:rsidRPr="00291AA3">
              <w:rPr>
                <w:rFonts w:asciiTheme="minorHAnsi" w:hAnsiTheme="minorHAnsi" w:cstheme="minorHAnsi"/>
                <w:sz w:val="18"/>
                <w:szCs w:val="18"/>
              </w:rPr>
              <w:t>mg/L</w:t>
            </w:r>
          </w:p>
        </w:tc>
        <w:tc>
          <w:tcPr>
            <w:tcW w:w="820" w:type="pct"/>
            <w:tcBorders>
              <w:top w:val="single" w:sz="4" w:space="0" w:color="auto"/>
              <w:bottom w:val="single" w:sz="4" w:space="0" w:color="auto"/>
            </w:tcBorders>
            <w:shd w:val="clear" w:color="auto" w:fill="auto"/>
            <w:vAlign w:val="center"/>
          </w:tcPr>
          <w:p w14:paraId="40F3950C"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tc>
          <w:tcPr>
            <w:tcW w:w="721" w:type="pct"/>
            <w:tcBorders>
              <w:top w:val="single" w:sz="4" w:space="0" w:color="auto"/>
              <w:bottom w:val="single" w:sz="4" w:space="0" w:color="auto"/>
            </w:tcBorders>
            <w:shd w:val="clear" w:color="auto" w:fill="auto"/>
            <w:vAlign w:val="center"/>
          </w:tcPr>
          <w:p w14:paraId="5BA9B52D" w14:textId="77777777" w:rsidR="00A91F58" w:rsidRPr="00291AA3" w:rsidRDefault="00A91F58" w:rsidP="005B78B2">
            <w:pPr>
              <w:rPr>
                <w:rFonts w:asciiTheme="minorHAnsi" w:hAnsiTheme="minorHAnsi" w:cstheme="minorHAnsi"/>
              </w:rPr>
            </w:pPr>
            <w:r w:rsidRPr="00291AA3">
              <w:rPr>
                <w:rFonts w:asciiTheme="minorHAnsi" w:hAnsiTheme="minorHAnsi" w:cstheme="minorHAnsi"/>
                <w:sz w:val="18"/>
                <w:szCs w:val="18"/>
              </w:rPr>
              <w:t>Composite</w:t>
            </w:r>
          </w:p>
        </w:tc>
      </w:tr>
      <w:tr w:rsidR="00A91F58" w:rsidRPr="00291AA3" w14:paraId="0126ADAA" w14:textId="77777777" w:rsidTr="005B78B2">
        <w:trPr>
          <w:cantSplit/>
          <w:trHeight w:hRule="exact" w:val="360"/>
          <w:jc w:val="center"/>
        </w:trPr>
        <w:tc>
          <w:tcPr>
            <w:tcW w:w="1856" w:type="pct"/>
            <w:tcBorders>
              <w:top w:val="single" w:sz="4" w:space="0" w:color="auto"/>
              <w:bottom w:val="single" w:sz="4" w:space="0" w:color="auto"/>
            </w:tcBorders>
            <w:shd w:val="clear" w:color="auto" w:fill="auto"/>
            <w:vAlign w:val="center"/>
          </w:tcPr>
          <w:p w14:paraId="2B1A9026"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Volatile Suspended Solids (VSS)</w:t>
            </w:r>
          </w:p>
        </w:tc>
        <w:tc>
          <w:tcPr>
            <w:tcW w:w="881" w:type="pct"/>
            <w:tcBorders>
              <w:top w:val="single" w:sz="4" w:space="0" w:color="auto"/>
              <w:bottom w:val="single" w:sz="4" w:space="0" w:color="auto"/>
            </w:tcBorders>
            <w:shd w:val="clear" w:color="auto" w:fill="auto"/>
            <w:vAlign w:val="center"/>
          </w:tcPr>
          <w:p w14:paraId="3518D3C7"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 xml:space="preserve">No Limit </w:t>
            </w:r>
          </w:p>
        </w:tc>
        <w:tc>
          <w:tcPr>
            <w:tcW w:w="722" w:type="pct"/>
            <w:tcBorders>
              <w:top w:val="single" w:sz="4" w:space="0" w:color="auto"/>
              <w:bottom w:val="single" w:sz="4" w:space="0" w:color="auto"/>
            </w:tcBorders>
            <w:shd w:val="clear" w:color="auto" w:fill="auto"/>
            <w:vAlign w:val="center"/>
          </w:tcPr>
          <w:p w14:paraId="14814832"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vertAlign w:val="superscript"/>
              </w:rPr>
            </w:pPr>
            <w:r w:rsidRPr="00291AA3">
              <w:rPr>
                <w:rFonts w:asciiTheme="minorHAnsi" w:hAnsiTheme="minorHAnsi" w:cstheme="minorHAnsi"/>
                <w:sz w:val="18"/>
                <w:szCs w:val="18"/>
              </w:rPr>
              <w:t>mg/L</w:t>
            </w:r>
          </w:p>
        </w:tc>
        <w:tc>
          <w:tcPr>
            <w:tcW w:w="820" w:type="pct"/>
            <w:tcBorders>
              <w:top w:val="single" w:sz="4" w:space="0" w:color="auto"/>
              <w:bottom w:val="single" w:sz="4" w:space="0" w:color="auto"/>
            </w:tcBorders>
            <w:shd w:val="clear" w:color="auto" w:fill="auto"/>
            <w:vAlign w:val="center"/>
          </w:tcPr>
          <w:p w14:paraId="3EBB63E8"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tc>
          <w:tcPr>
            <w:tcW w:w="721" w:type="pct"/>
            <w:tcBorders>
              <w:top w:val="single" w:sz="4" w:space="0" w:color="auto"/>
              <w:bottom w:val="single" w:sz="4" w:space="0" w:color="auto"/>
            </w:tcBorders>
            <w:shd w:val="clear" w:color="auto" w:fill="auto"/>
            <w:vAlign w:val="center"/>
          </w:tcPr>
          <w:p w14:paraId="35F48889" w14:textId="77777777" w:rsidR="00A91F58" w:rsidRPr="00291AA3" w:rsidRDefault="00A91F58" w:rsidP="005B78B2">
            <w:pPr>
              <w:rPr>
                <w:rFonts w:asciiTheme="minorHAnsi" w:hAnsiTheme="minorHAnsi" w:cstheme="minorHAnsi"/>
              </w:rPr>
            </w:pPr>
            <w:r w:rsidRPr="00291AA3">
              <w:rPr>
                <w:rFonts w:asciiTheme="minorHAnsi" w:hAnsiTheme="minorHAnsi" w:cstheme="minorHAnsi"/>
                <w:sz w:val="18"/>
                <w:szCs w:val="18"/>
              </w:rPr>
              <w:t>Composite</w:t>
            </w:r>
          </w:p>
        </w:tc>
      </w:tr>
      <w:tr w:rsidR="00A91F58" w:rsidRPr="00291AA3" w14:paraId="7DD76DE3" w14:textId="77777777" w:rsidTr="005B78B2">
        <w:trPr>
          <w:cantSplit/>
          <w:trHeight w:hRule="exact" w:val="360"/>
          <w:jc w:val="center"/>
        </w:trPr>
        <w:tc>
          <w:tcPr>
            <w:tcW w:w="1856" w:type="pct"/>
            <w:tcBorders>
              <w:top w:val="single" w:sz="4" w:space="0" w:color="auto"/>
              <w:bottom w:val="single" w:sz="4" w:space="0" w:color="auto"/>
            </w:tcBorders>
            <w:shd w:val="clear" w:color="auto" w:fill="auto"/>
            <w:vAlign w:val="center"/>
          </w:tcPr>
          <w:p w14:paraId="43E10795"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Arsenic</w:t>
            </w:r>
          </w:p>
        </w:tc>
        <w:tc>
          <w:tcPr>
            <w:tcW w:w="881" w:type="pct"/>
            <w:tcBorders>
              <w:top w:val="single" w:sz="4" w:space="0" w:color="auto"/>
              <w:bottom w:val="single" w:sz="4" w:space="0" w:color="auto"/>
            </w:tcBorders>
            <w:shd w:val="clear" w:color="auto" w:fill="auto"/>
            <w:vAlign w:val="center"/>
          </w:tcPr>
          <w:p w14:paraId="2AECBB25"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2.0</w:t>
            </w:r>
          </w:p>
        </w:tc>
        <w:tc>
          <w:tcPr>
            <w:tcW w:w="722" w:type="pct"/>
            <w:tcBorders>
              <w:top w:val="single" w:sz="4" w:space="0" w:color="auto"/>
              <w:bottom w:val="single" w:sz="4" w:space="0" w:color="auto"/>
            </w:tcBorders>
            <w:shd w:val="clear" w:color="auto" w:fill="auto"/>
            <w:vAlign w:val="center"/>
          </w:tcPr>
          <w:p w14:paraId="56D43B7A"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rPr>
            </w:pPr>
            <w:r w:rsidRPr="00291AA3">
              <w:rPr>
                <w:rFonts w:asciiTheme="minorHAnsi" w:hAnsiTheme="minorHAnsi" w:cstheme="minorHAnsi"/>
                <w:sz w:val="18"/>
                <w:szCs w:val="18"/>
              </w:rPr>
              <w:t>mg/L</w:t>
            </w:r>
          </w:p>
        </w:tc>
        <w:tc>
          <w:tcPr>
            <w:tcW w:w="820" w:type="pct"/>
            <w:tcBorders>
              <w:top w:val="single" w:sz="4" w:space="0" w:color="auto"/>
              <w:bottom w:val="single" w:sz="4" w:space="0" w:color="auto"/>
            </w:tcBorders>
            <w:shd w:val="clear" w:color="auto" w:fill="auto"/>
            <w:vAlign w:val="center"/>
          </w:tcPr>
          <w:p w14:paraId="26FAAAA3"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tc>
          <w:tcPr>
            <w:tcW w:w="721" w:type="pct"/>
            <w:tcBorders>
              <w:top w:val="single" w:sz="4" w:space="0" w:color="auto"/>
              <w:bottom w:val="single" w:sz="4" w:space="0" w:color="auto"/>
            </w:tcBorders>
            <w:shd w:val="clear" w:color="auto" w:fill="auto"/>
            <w:vAlign w:val="center"/>
          </w:tcPr>
          <w:p w14:paraId="7970F798" w14:textId="77777777" w:rsidR="00A91F58" w:rsidRPr="00291AA3" w:rsidRDefault="00A91F58" w:rsidP="005B78B2">
            <w:pPr>
              <w:rPr>
                <w:rFonts w:asciiTheme="minorHAnsi" w:hAnsiTheme="minorHAnsi" w:cstheme="minorHAnsi"/>
              </w:rPr>
            </w:pPr>
            <w:r w:rsidRPr="00291AA3">
              <w:rPr>
                <w:rFonts w:asciiTheme="minorHAnsi" w:hAnsiTheme="minorHAnsi" w:cstheme="minorHAnsi"/>
                <w:sz w:val="18"/>
                <w:szCs w:val="18"/>
              </w:rPr>
              <w:t>Composite</w:t>
            </w:r>
          </w:p>
        </w:tc>
      </w:tr>
      <w:tr w:rsidR="00A91F58" w:rsidRPr="00291AA3" w14:paraId="74C3F4BE" w14:textId="77777777" w:rsidTr="005B78B2">
        <w:trPr>
          <w:cantSplit/>
          <w:trHeight w:hRule="exact" w:val="360"/>
          <w:jc w:val="center"/>
        </w:trPr>
        <w:tc>
          <w:tcPr>
            <w:tcW w:w="1856" w:type="pct"/>
            <w:tcBorders>
              <w:top w:val="single" w:sz="4" w:space="0" w:color="auto"/>
              <w:bottom w:val="single" w:sz="4" w:space="0" w:color="auto"/>
            </w:tcBorders>
            <w:shd w:val="clear" w:color="auto" w:fill="auto"/>
            <w:vAlign w:val="center"/>
          </w:tcPr>
          <w:p w14:paraId="4C9F9E6A"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Cadmium</w:t>
            </w:r>
          </w:p>
        </w:tc>
        <w:tc>
          <w:tcPr>
            <w:tcW w:w="881" w:type="pct"/>
            <w:tcBorders>
              <w:top w:val="single" w:sz="4" w:space="0" w:color="auto"/>
              <w:bottom w:val="single" w:sz="4" w:space="0" w:color="auto"/>
            </w:tcBorders>
            <w:shd w:val="clear" w:color="auto" w:fill="auto"/>
            <w:vAlign w:val="center"/>
          </w:tcPr>
          <w:p w14:paraId="228D3994"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1.0</w:t>
            </w:r>
          </w:p>
        </w:tc>
        <w:tc>
          <w:tcPr>
            <w:tcW w:w="722" w:type="pct"/>
            <w:tcBorders>
              <w:top w:val="single" w:sz="4" w:space="0" w:color="auto"/>
              <w:bottom w:val="single" w:sz="4" w:space="0" w:color="auto"/>
            </w:tcBorders>
            <w:shd w:val="clear" w:color="auto" w:fill="auto"/>
            <w:vAlign w:val="center"/>
          </w:tcPr>
          <w:p w14:paraId="1EE699EA"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rPr>
            </w:pPr>
            <w:r w:rsidRPr="00291AA3">
              <w:rPr>
                <w:rFonts w:asciiTheme="minorHAnsi" w:hAnsiTheme="minorHAnsi" w:cstheme="minorHAnsi"/>
                <w:sz w:val="18"/>
                <w:szCs w:val="18"/>
              </w:rPr>
              <w:t>mg/L</w:t>
            </w:r>
          </w:p>
        </w:tc>
        <w:tc>
          <w:tcPr>
            <w:tcW w:w="820" w:type="pct"/>
            <w:tcBorders>
              <w:top w:val="single" w:sz="4" w:space="0" w:color="auto"/>
              <w:bottom w:val="single" w:sz="4" w:space="0" w:color="auto"/>
            </w:tcBorders>
            <w:shd w:val="clear" w:color="auto" w:fill="auto"/>
            <w:vAlign w:val="center"/>
          </w:tcPr>
          <w:p w14:paraId="0FAB73DD"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tc>
          <w:tcPr>
            <w:tcW w:w="721" w:type="pct"/>
            <w:tcBorders>
              <w:top w:val="single" w:sz="4" w:space="0" w:color="auto"/>
              <w:bottom w:val="single" w:sz="4" w:space="0" w:color="auto"/>
            </w:tcBorders>
            <w:shd w:val="clear" w:color="auto" w:fill="auto"/>
            <w:vAlign w:val="center"/>
          </w:tcPr>
          <w:p w14:paraId="3F888E32" w14:textId="77777777" w:rsidR="00A91F58" w:rsidRPr="00291AA3" w:rsidRDefault="00A91F58" w:rsidP="005B78B2">
            <w:pPr>
              <w:rPr>
                <w:rFonts w:asciiTheme="minorHAnsi" w:hAnsiTheme="minorHAnsi" w:cstheme="minorHAnsi"/>
              </w:rPr>
            </w:pPr>
            <w:r w:rsidRPr="00291AA3">
              <w:rPr>
                <w:rFonts w:asciiTheme="minorHAnsi" w:hAnsiTheme="minorHAnsi" w:cstheme="minorHAnsi"/>
                <w:sz w:val="18"/>
                <w:szCs w:val="18"/>
              </w:rPr>
              <w:t>Composite</w:t>
            </w:r>
          </w:p>
        </w:tc>
      </w:tr>
      <w:tr w:rsidR="00A91F58" w:rsidRPr="00291AA3" w14:paraId="7C26A43E" w14:textId="77777777" w:rsidTr="005B78B2">
        <w:trPr>
          <w:cantSplit/>
          <w:trHeight w:hRule="exact" w:val="360"/>
          <w:jc w:val="center"/>
        </w:trPr>
        <w:tc>
          <w:tcPr>
            <w:tcW w:w="1856" w:type="pct"/>
            <w:tcBorders>
              <w:top w:val="single" w:sz="4" w:space="0" w:color="auto"/>
              <w:bottom w:val="single" w:sz="4" w:space="0" w:color="auto"/>
            </w:tcBorders>
            <w:shd w:val="clear" w:color="auto" w:fill="auto"/>
            <w:vAlign w:val="center"/>
          </w:tcPr>
          <w:p w14:paraId="1C912266"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Chromium - Total</w:t>
            </w:r>
          </w:p>
        </w:tc>
        <w:tc>
          <w:tcPr>
            <w:tcW w:w="881" w:type="pct"/>
            <w:tcBorders>
              <w:top w:val="single" w:sz="4" w:space="0" w:color="auto"/>
              <w:bottom w:val="single" w:sz="4" w:space="0" w:color="auto"/>
            </w:tcBorders>
            <w:shd w:val="clear" w:color="auto" w:fill="auto"/>
            <w:vAlign w:val="center"/>
          </w:tcPr>
          <w:p w14:paraId="06E162D3"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20.0</w:t>
            </w:r>
          </w:p>
        </w:tc>
        <w:tc>
          <w:tcPr>
            <w:tcW w:w="722" w:type="pct"/>
            <w:tcBorders>
              <w:top w:val="single" w:sz="4" w:space="0" w:color="auto"/>
              <w:bottom w:val="single" w:sz="4" w:space="0" w:color="auto"/>
            </w:tcBorders>
            <w:shd w:val="clear" w:color="auto" w:fill="auto"/>
            <w:vAlign w:val="center"/>
          </w:tcPr>
          <w:p w14:paraId="0F98DBDF"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rPr>
            </w:pPr>
            <w:r w:rsidRPr="00291AA3">
              <w:rPr>
                <w:rFonts w:asciiTheme="minorHAnsi" w:hAnsiTheme="minorHAnsi" w:cstheme="minorHAnsi"/>
                <w:sz w:val="18"/>
                <w:szCs w:val="18"/>
              </w:rPr>
              <w:t>mg/L</w:t>
            </w:r>
          </w:p>
        </w:tc>
        <w:tc>
          <w:tcPr>
            <w:tcW w:w="820" w:type="pct"/>
            <w:tcBorders>
              <w:top w:val="single" w:sz="4" w:space="0" w:color="auto"/>
              <w:bottom w:val="single" w:sz="4" w:space="0" w:color="auto"/>
            </w:tcBorders>
            <w:shd w:val="clear" w:color="auto" w:fill="auto"/>
            <w:vAlign w:val="center"/>
          </w:tcPr>
          <w:p w14:paraId="7637BBB9"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tc>
          <w:tcPr>
            <w:tcW w:w="721" w:type="pct"/>
            <w:tcBorders>
              <w:top w:val="single" w:sz="4" w:space="0" w:color="auto"/>
              <w:bottom w:val="single" w:sz="4" w:space="0" w:color="auto"/>
            </w:tcBorders>
            <w:shd w:val="clear" w:color="auto" w:fill="auto"/>
            <w:vAlign w:val="center"/>
          </w:tcPr>
          <w:p w14:paraId="53298D82" w14:textId="77777777" w:rsidR="00A91F58" w:rsidRPr="00291AA3" w:rsidRDefault="00A91F58" w:rsidP="005B78B2">
            <w:pPr>
              <w:rPr>
                <w:rFonts w:asciiTheme="minorHAnsi" w:hAnsiTheme="minorHAnsi" w:cstheme="minorHAnsi"/>
              </w:rPr>
            </w:pPr>
            <w:r w:rsidRPr="00291AA3">
              <w:rPr>
                <w:rFonts w:asciiTheme="minorHAnsi" w:hAnsiTheme="minorHAnsi" w:cstheme="minorHAnsi"/>
                <w:sz w:val="18"/>
                <w:szCs w:val="18"/>
              </w:rPr>
              <w:t>Composite</w:t>
            </w:r>
          </w:p>
        </w:tc>
      </w:tr>
      <w:tr w:rsidR="00A91F58" w:rsidRPr="00291AA3" w14:paraId="5A65E491" w14:textId="77777777" w:rsidTr="005B78B2">
        <w:trPr>
          <w:cantSplit/>
          <w:trHeight w:hRule="exact" w:val="360"/>
          <w:jc w:val="center"/>
        </w:trPr>
        <w:tc>
          <w:tcPr>
            <w:tcW w:w="1856" w:type="pct"/>
            <w:tcBorders>
              <w:top w:val="single" w:sz="4" w:space="0" w:color="auto"/>
              <w:bottom w:val="single" w:sz="4" w:space="0" w:color="auto"/>
            </w:tcBorders>
            <w:shd w:val="clear" w:color="auto" w:fill="auto"/>
            <w:vAlign w:val="center"/>
          </w:tcPr>
          <w:p w14:paraId="7177CD91"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Copper</w:t>
            </w:r>
          </w:p>
        </w:tc>
        <w:tc>
          <w:tcPr>
            <w:tcW w:w="881" w:type="pct"/>
            <w:tcBorders>
              <w:top w:val="single" w:sz="4" w:space="0" w:color="auto"/>
              <w:bottom w:val="single" w:sz="4" w:space="0" w:color="auto"/>
            </w:tcBorders>
            <w:shd w:val="clear" w:color="auto" w:fill="auto"/>
            <w:vAlign w:val="center"/>
          </w:tcPr>
          <w:p w14:paraId="1C161503"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3.0</w:t>
            </w:r>
          </w:p>
        </w:tc>
        <w:tc>
          <w:tcPr>
            <w:tcW w:w="722" w:type="pct"/>
            <w:tcBorders>
              <w:top w:val="single" w:sz="4" w:space="0" w:color="auto"/>
              <w:bottom w:val="single" w:sz="4" w:space="0" w:color="auto"/>
            </w:tcBorders>
            <w:shd w:val="clear" w:color="auto" w:fill="auto"/>
            <w:vAlign w:val="center"/>
          </w:tcPr>
          <w:p w14:paraId="1630C5C5"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rPr>
            </w:pPr>
            <w:r w:rsidRPr="00291AA3">
              <w:rPr>
                <w:rFonts w:asciiTheme="minorHAnsi" w:hAnsiTheme="minorHAnsi" w:cstheme="minorHAnsi"/>
                <w:sz w:val="18"/>
                <w:szCs w:val="18"/>
              </w:rPr>
              <w:t>mg/L</w:t>
            </w:r>
          </w:p>
        </w:tc>
        <w:tc>
          <w:tcPr>
            <w:tcW w:w="820" w:type="pct"/>
            <w:tcBorders>
              <w:top w:val="single" w:sz="4" w:space="0" w:color="auto"/>
              <w:bottom w:val="single" w:sz="4" w:space="0" w:color="auto"/>
            </w:tcBorders>
            <w:shd w:val="clear" w:color="auto" w:fill="auto"/>
            <w:vAlign w:val="center"/>
          </w:tcPr>
          <w:p w14:paraId="681FDA73"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tc>
          <w:tcPr>
            <w:tcW w:w="721" w:type="pct"/>
            <w:tcBorders>
              <w:top w:val="single" w:sz="4" w:space="0" w:color="auto"/>
              <w:bottom w:val="single" w:sz="4" w:space="0" w:color="auto"/>
            </w:tcBorders>
            <w:shd w:val="clear" w:color="auto" w:fill="auto"/>
            <w:vAlign w:val="center"/>
          </w:tcPr>
          <w:p w14:paraId="290C5D59" w14:textId="77777777" w:rsidR="00A91F58" w:rsidRPr="00291AA3" w:rsidRDefault="00A91F58" w:rsidP="005B78B2">
            <w:pPr>
              <w:rPr>
                <w:rFonts w:asciiTheme="minorHAnsi" w:hAnsiTheme="minorHAnsi" w:cstheme="minorHAnsi"/>
              </w:rPr>
            </w:pPr>
            <w:r w:rsidRPr="00291AA3">
              <w:rPr>
                <w:rFonts w:asciiTheme="minorHAnsi" w:hAnsiTheme="minorHAnsi" w:cstheme="minorHAnsi"/>
                <w:sz w:val="18"/>
                <w:szCs w:val="18"/>
              </w:rPr>
              <w:t>Composite</w:t>
            </w:r>
          </w:p>
        </w:tc>
      </w:tr>
      <w:tr w:rsidR="00A91F58" w:rsidRPr="00291AA3" w14:paraId="26CDB312" w14:textId="77777777" w:rsidTr="005B78B2">
        <w:trPr>
          <w:cantSplit/>
          <w:trHeight w:hRule="exact" w:val="360"/>
          <w:jc w:val="center"/>
        </w:trPr>
        <w:tc>
          <w:tcPr>
            <w:tcW w:w="1856" w:type="pct"/>
            <w:tcBorders>
              <w:top w:val="single" w:sz="4" w:space="0" w:color="auto"/>
              <w:bottom w:val="single" w:sz="4" w:space="0" w:color="auto"/>
            </w:tcBorders>
            <w:shd w:val="clear" w:color="auto" w:fill="auto"/>
            <w:vAlign w:val="center"/>
          </w:tcPr>
          <w:p w14:paraId="11FE6239"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Lead</w:t>
            </w:r>
          </w:p>
        </w:tc>
        <w:tc>
          <w:tcPr>
            <w:tcW w:w="881" w:type="pct"/>
            <w:tcBorders>
              <w:top w:val="single" w:sz="4" w:space="0" w:color="auto"/>
              <w:bottom w:val="single" w:sz="4" w:space="0" w:color="auto"/>
            </w:tcBorders>
            <w:shd w:val="clear" w:color="auto" w:fill="auto"/>
            <w:vAlign w:val="center"/>
          </w:tcPr>
          <w:p w14:paraId="670AEC7C"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2.0</w:t>
            </w:r>
          </w:p>
        </w:tc>
        <w:tc>
          <w:tcPr>
            <w:tcW w:w="722" w:type="pct"/>
            <w:tcBorders>
              <w:top w:val="single" w:sz="4" w:space="0" w:color="auto"/>
              <w:bottom w:val="single" w:sz="4" w:space="0" w:color="auto"/>
            </w:tcBorders>
            <w:shd w:val="clear" w:color="auto" w:fill="auto"/>
            <w:vAlign w:val="center"/>
          </w:tcPr>
          <w:p w14:paraId="291F51B3"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rPr>
            </w:pPr>
            <w:r w:rsidRPr="00291AA3">
              <w:rPr>
                <w:rFonts w:asciiTheme="minorHAnsi" w:hAnsiTheme="minorHAnsi" w:cstheme="minorHAnsi"/>
                <w:sz w:val="18"/>
                <w:szCs w:val="18"/>
              </w:rPr>
              <w:t>mg/L</w:t>
            </w:r>
          </w:p>
        </w:tc>
        <w:tc>
          <w:tcPr>
            <w:tcW w:w="820" w:type="pct"/>
            <w:tcBorders>
              <w:top w:val="single" w:sz="4" w:space="0" w:color="auto"/>
              <w:bottom w:val="single" w:sz="4" w:space="0" w:color="auto"/>
            </w:tcBorders>
            <w:shd w:val="clear" w:color="auto" w:fill="auto"/>
            <w:vAlign w:val="center"/>
          </w:tcPr>
          <w:p w14:paraId="318E1526"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tc>
          <w:tcPr>
            <w:tcW w:w="721" w:type="pct"/>
            <w:tcBorders>
              <w:top w:val="single" w:sz="4" w:space="0" w:color="auto"/>
              <w:bottom w:val="single" w:sz="4" w:space="0" w:color="auto"/>
            </w:tcBorders>
            <w:shd w:val="clear" w:color="auto" w:fill="auto"/>
            <w:vAlign w:val="center"/>
          </w:tcPr>
          <w:p w14:paraId="32CE1378" w14:textId="77777777" w:rsidR="00A91F58" w:rsidRPr="00291AA3" w:rsidRDefault="00A91F58" w:rsidP="005B78B2">
            <w:pPr>
              <w:rPr>
                <w:rFonts w:asciiTheme="minorHAnsi" w:hAnsiTheme="minorHAnsi" w:cstheme="minorHAnsi"/>
              </w:rPr>
            </w:pPr>
            <w:r w:rsidRPr="00291AA3">
              <w:rPr>
                <w:rFonts w:asciiTheme="minorHAnsi" w:hAnsiTheme="minorHAnsi" w:cstheme="minorHAnsi"/>
                <w:sz w:val="18"/>
                <w:szCs w:val="18"/>
              </w:rPr>
              <w:t>Composite</w:t>
            </w:r>
          </w:p>
        </w:tc>
      </w:tr>
      <w:tr w:rsidR="00A91F58" w:rsidRPr="00291AA3" w14:paraId="5F8DCBC7" w14:textId="77777777" w:rsidTr="005B78B2">
        <w:trPr>
          <w:cantSplit/>
          <w:trHeight w:hRule="exact" w:val="360"/>
          <w:jc w:val="center"/>
        </w:trPr>
        <w:tc>
          <w:tcPr>
            <w:tcW w:w="1856" w:type="pct"/>
            <w:tcBorders>
              <w:top w:val="single" w:sz="4" w:space="0" w:color="auto"/>
              <w:bottom w:val="single" w:sz="4" w:space="0" w:color="auto"/>
            </w:tcBorders>
            <w:shd w:val="clear" w:color="auto" w:fill="auto"/>
            <w:vAlign w:val="center"/>
          </w:tcPr>
          <w:p w14:paraId="3C5B702A"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Mercury</w:t>
            </w:r>
          </w:p>
        </w:tc>
        <w:tc>
          <w:tcPr>
            <w:tcW w:w="881" w:type="pct"/>
            <w:tcBorders>
              <w:top w:val="single" w:sz="4" w:space="0" w:color="auto"/>
              <w:bottom w:val="single" w:sz="4" w:space="0" w:color="auto"/>
            </w:tcBorders>
            <w:shd w:val="clear" w:color="auto" w:fill="auto"/>
            <w:vAlign w:val="center"/>
          </w:tcPr>
          <w:p w14:paraId="1AEABEB2"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0.03</w:t>
            </w:r>
          </w:p>
        </w:tc>
        <w:tc>
          <w:tcPr>
            <w:tcW w:w="722" w:type="pct"/>
            <w:tcBorders>
              <w:top w:val="single" w:sz="4" w:space="0" w:color="auto"/>
              <w:bottom w:val="single" w:sz="4" w:space="0" w:color="auto"/>
            </w:tcBorders>
            <w:shd w:val="clear" w:color="auto" w:fill="auto"/>
            <w:vAlign w:val="center"/>
          </w:tcPr>
          <w:p w14:paraId="3AA2786C"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vertAlign w:val="superscript"/>
              </w:rPr>
            </w:pPr>
            <w:r w:rsidRPr="00291AA3">
              <w:rPr>
                <w:rFonts w:asciiTheme="minorHAnsi" w:hAnsiTheme="minorHAnsi" w:cstheme="minorHAnsi"/>
                <w:sz w:val="18"/>
                <w:szCs w:val="18"/>
              </w:rPr>
              <w:t>mg/L</w:t>
            </w:r>
          </w:p>
        </w:tc>
        <w:tc>
          <w:tcPr>
            <w:tcW w:w="820" w:type="pct"/>
            <w:tcBorders>
              <w:top w:val="single" w:sz="4" w:space="0" w:color="auto"/>
              <w:bottom w:val="single" w:sz="4" w:space="0" w:color="auto"/>
            </w:tcBorders>
            <w:shd w:val="clear" w:color="auto" w:fill="auto"/>
            <w:vAlign w:val="center"/>
          </w:tcPr>
          <w:p w14:paraId="05F2A533"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tc>
          <w:tcPr>
            <w:tcW w:w="721" w:type="pct"/>
            <w:tcBorders>
              <w:top w:val="single" w:sz="4" w:space="0" w:color="auto"/>
              <w:bottom w:val="single" w:sz="4" w:space="0" w:color="auto"/>
            </w:tcBorders>
            <w:shd w:val="clear" w:color="auto" w:fill="auto"/>
            <w:vAlign w:val="center"/>
          </w:tcPr>
          <w:p w14:paraId="48B84076" w14:textId="77777777" w:rsidR="00A91F58" w:rsidRPr="00291AA3" w:rsidRDefault="00A91F58" w:rsidP="005B78B2">
            <w:pPr>
              <w:rPr>
                <w:rFonts w:asciiTheme="minorHAnsi" w:hAnsiTheme="minorHAnsi" w:cstheme="minorHAnsi"/>
              </w:rPr>
            </w:pPr>
            <w:r w:rsidRPr="00291AA3">
              <w:rPr>
                <w:rFonts w:asciiTheme="minorHAnsi" w:hAnsiTheme="minorHAnsi" w:cstheme="minorHAnsi"/>
                <w:sz w:val="18"/>
                <w:szCs w:val="18"/>
              </w:rPr>
              <w:t>Composite</w:t>
            </w:r>
          </w:p>
        </w:tc>
      </w:tr>
      <w:tr w:rsidR="00A91F58" w:rsidRPr="00291AA3" w14:paraId="5A60E225" w14:textId="77777777" w:rsidTr="005B78B2">
        <w:trPr>
          <w:cantSplit/>
          <w:trHeight w:hRule="exact" w:val="360"/>
          <w:jc w:val="center"/>
        </w:trPr>
        <w:tc>
          <w:tcPr>
            <w:tcW w:w="1856" w:type="pct"/>
            <w:tcBorders>
              <w:top w:val="single" w:sz="4" w:space="0" w:color="auto"/>
              <w:bottom w:val="single" w:sz="4" w:space="0" w:color="auto"/>
            </w:tcBorders>
            <w:shd w:val="clear" w:color="auto" w:fill="auto"/>
            <w:vAlign w:val="center"/>
          </w:tcPr>
          <w:p w14:paraId="5DCF741F"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Molybdenum</w:t>
            </w:r>
          </w:p>
        </w:tc>
        <w:tc>
          <w:tcPr>
            <w:tcW w:w="881" w:type="pct"/>
            <w:tcBorders>
              <w:top w:val="single" w:sz="4" w:space="0" w:color="auto"/>
              <w:bottom w:val="single" w:sz="4" w:space="0" w:color="auto"/>
            </w:tcBorders>
            <w:shd w:val="clear" w:color="auto" w:fill="auto"/>
            <w:vAlign w:val="center"/>
          </w:tcPr>
          <w:p w14:paraId="7AA6B980"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2.3</w:t>
            </w:r>
          </w:p>
        </w:tc>
        <w:tc>
          <w:tcPr>
            <w:tcW w:w="722" w:type="pct"/>
            <w:tcBorders>
              <w:top w:val="single" w:sz="4" w:space="0" w:color="auto"/>
              <w:bottom w:val="single" w:sz="4" w:space="0" w:color="auto"/>
            </w:tcBorders>
            <w:shd w:val="clear" w:color="auto" w:fill="auto"/>
            <w:vAlign w:val="center"/>
          </w:tcPr>
          <w:p w14:paraId="69276772"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rPr>
            </w:pPr>
            <w:r w:rsidRPr="00291AA3">
              <w:rPr>
                <w:rFonts w:asciiTheme="minorHAnsi" w:hAnsiTheme="minorHAnsi" w:cstheme="minorHAnsi"/>
                <w:sz w:val="18"/>
                <w:szCs w:val="18"/>
              </w:rPr>
              <w:t>mg/L</w:t>
            </w:r>
          </w:p>
        </w:tc>
        <w:tc>
          <w:tcPr>
            <w:tcW w:w="820" w:type="pct"/>
            <w:tcBorders>
              <w:top w:val="single" w:sz="4" w:space="0" w:color="auto"/>
              <w:bottom w:val="single" w:sz="4" w:space="0" w:color="auto"/>
            </w:tcBorders>
            <w:shd w:val="clear" w:color="auto" w:fill="auto"/>
            <w:vAlign w:val="center"/>
          </w:tcPr>
          <w:p w14:paraId="27B87BAC"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tc>
          <w:tcPr>
            <w:tcW w:w="721" w:type="pct"/>
            <w:tcBorders>
              <w:top w:val="single" w:sz="4" w:space="0" w:color="auto"/>
              <w:bottom w:val="single" w:sz="4" w:space="0" w:color="auto"/>
            </w:tcBorders>
            <w:shd w:val="clear" w:color="auto" w:fill="auto"/>
            <w:vAlign w:val="center"/>
          </w:tcPr>
          <w:p w14:paraId="6B6D479A" w14:textId="77777777" w:rsidR="00A91F58" w:rsidRPr="00291AA3" w:rsidRDefault="00A91F58" w:rsidP="005B78B2">
            <w:pPr>
              <w:rPr>
                <w:rFonts w:asciiTheme="minorHAnsi" w:hAnsiTheme="minorHAnsi" w:cstheme="minorHAnsi"/>
              </w:rPr>
            </w:pPr>
            <w:r w:rsidRPr="00291AA3">
              <w:rPr>
                <w:rFonts w:asciiTheme="minorHAnsi" w:hAnsiTheme="minorHAnsi" w:cstheme="minorHAnsi"/>
                <w:sz w:val="18"/>
                <w:szCs w:val="18"/>
              </w:rPr>
              <w:t>Composite</w:t>
            </w:r>
          </w:p>
        </w:tc>
      </w:tr>
      <w:tr w:rsidR="00A91F58" w:rsidRPr="00291AA3" w14:paraId="6EF9FC1D" w14:textId="77777777" w:rsidTr="005B78B2">
        <w:trPr>
          <w:cantSplit/>
          <w:trHeight w:hRule="exact" w:val="360"/>
          <w:jc w:val="center"/>
        </w:trPr>
        <w:tc>
          <w:tcPr>
            <w:tcW w:w="1856" w:type="pct"/>
            <w:tcBorders>
              <w:top w:val="single" w:sz="4" w:space="0" w:color="auto"/>
              <w:bottom w:val="single" w:sz="4" w:space="0" w:color="auto"/>
            </w:tcBorders>
            <w:shd w:val="clear" w:color="auto" w:fill="auto"/>
            <w:vAlign w:val="center"/>
          </w:tcPr>
          <w:p w14:paraId="51D08161"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Nickel</w:t>
            </w:r>
          </w:p>
        </w:tc>
        <w:tc>
          <w:tcPr>
            <w:tcW w:w="881" w:type="pct"/>
            <w:tcBorders>
              <w:top w:val="single" w:sz="4" w:space="0" w:color="auto"/>
              <w:bottom w:val="single" w:sz="4" w:space="0" w:color="auto"/>
            </w:tcBorders>
            <w:shd w:val="clear" w:color="auto" w:fill="auto"/>
            <w:vAlign w:val="center"/>
          </w:tcPr>
          <w:p w14:paraId="47003B35"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10.0</w:t>
            </w:r>
          </w:p>
        </w:tc>
        <w:tc>
          <w:tcPr>
            <w:tcW w:w="722" w:type="pct"/>
            <w:tcBorders>
              <w:top w:val="single" w:sz="4" w:space="0" w:color="auto"/>
              <w:bottom w:val="single" w:sz="4" w:space="0" w:color="auto"/>
            </w:tcBorders>
            <w:shd w:val="clear" w:color="auto" w:fill="auto"/>
            <w:vAlign w:val="center"/>
          </w:tcPr>
          <w:p w14:paraId="6EEC3957"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vertAlign w:val="superscript"/>
              </w:rPr>
            </w:pPr>
            <w:r w:rsidRPr="00291AA3">
              <w:rPr>
                <w:rFonts w:asciiTheme="minorHAnsi" w:hAnsiTheme="minorHAnsi" w:cstheme="minorHAnsi"/>
                <w:sz w:val="18"/>
                <w:szCs w:val="18"/>
              </w:rPr>
              <w:t>mg/L</w:t>
            </w:r>
          </w:p>
        </w:tc>
        <w:tc>
          <w:tcPr>
            <w:tcW w:w="820" w:type="pct"/>
            <w:tcBorders>
              <w:top w:val="single" w:sz="4" w:space="0" w:color="auto"/>
              <w:bottom w:val="single" w:sz="4" w:space="0" w:color="auto"/>
            </w:tcBorders>
            <w:shd w:val="clear" w:color="auto" w:fill="auto"/>
            <w:vAlign w:val="center"/>
          </w:tcPr>
          <w:p w14:paraId="7760BDAE"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tc>
          <w:tcPr>
            <w:tcW w:w="721" w:type="pct"/>
            <w:tcBorders>
              <w:top w:val="single" w:sz="4" w:space="0" w:color="auto"/>
              <w:bottom w:val="single" w:sz="4" w:space="0" w:color="auto"/>
            </w:tcBorders>
            <w:shd w:val="clear" w:color="auto" w:fill="auto"/>
            <w:vAlign w:val="center"/>
          </w:tcPr>
          <w:p w14:paraId="5559BECF" w14:textId="77777777" w:rsidR="00A91F58" w:rsidRPr="00291AA3" w:rsidRDefault="00A91F58" w:rsidP="005B78B2">
            <w:pPr>
              <w:rPr>
                <w:rFonts w:asciiTheme="minorHAnsi" w:hAnsiTheme="minorHAnsi" w:cstheme="minorHAnsi"/>
              </w:rPr>
            </w:pPr>
            <w:r w:rsidRPr="00291AA3">
              <w:rPr>
                <w:rFonts w:asciiTheme="minorHAnsi" w:hAnsiTheme="minorHAnsi" w:cstheme="minorHAnsi"/>
                <w:sz w:val="18"/>
                <w:szCs w:val="18"/>
              </w:rPr>
              <w:t>Composite</w:t>
            </w:r>
          </w:p>
        </w:tc>
      </w:tr>
      <w:tr w:rsidR="00A91F58" w:rsidRPr="00291AA3" w14:paraId="24C04468" w14:textId="77777777" w:rsidTr="005B78B2">
        <w:trPr>
          <w:cantSplit/>
          <w:trHeight w:hRule="exact" w:val="360"/>
          <w:jc w:val="center"/>
        </w:trPr>
        <w:tc>
          <w:tcPr>
            <w:tcW w:w="1856" w:type="pct"/>
            <w:tcBorders>
              <w:top w:val="single" w:sz="4" w:space="0" w:color="auto"/>
              <w:bottom w:val="single" w:sz="4" w:space="0" w:color="auto"/>
            </w:tcBorders>
            <w:shd w:val="clear" w:color="auto" w:fill="auto"/>
            <w:vAlign w:val="center"/>
          </w:tcPr>
          <w:p w14:paraId="0749DA7A"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Selenium</w:t>
            </w:r>
          </w:p>
        </w:tc>
        <w:tc>
          <w:tcPr>
            <w:tcW w:w="881" w:type="pct"/>
            <w:tcBorders>
              <w:top w:val="single" w:sz="4" w:space="0" w:color="auto"/>
              <w:bottom w:val="single" w:sz="4" w:space="0" w:color="auto"/>
            </w:tcBorders>
            <w:shd w:val="clear" w:color="auto" w:fill="auto"/>
            <w:vAlign w:val="center"/>
          </w:tcPr>
          <w:p w14:paraId="374F2A33"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3.9</w:t>
            </w:r>
          </w:p>
        </w:tc>
        <w:tc>
          <w:tcPr>
            <w:tcW w:w="722" w:type="pct"/>
            <w:tcBorders>
              <w:top w:val="single" w:sz="4" w:space="0" w:color="auto"/>
              <w:bottom w:val="single" w:sz="4" w:space="0" w:color="auto"/>
            </w:tcBorders>
            <w:shd w:val="clear" w:color="auto" w:fill="auto"/>
            <w:vAlign w:val="center"/>
          </w:tcPr>
          <w:p w14:paraId="7312C2FC"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rPr>
            </w:pPr>
            <w:r w:rsidRPr="00291AA3">
              <w:rPr>
                <w:rFonts w:asciiTheme="minorHAnsi" w:hAnsiTheme="minorHAnsi" w:cstheme="minorHAnsi"/>
                <w:sz w:val="18"/>
                <w:szCs w:val="18"/>
              </w:rPr>
              <w:t>mg/L</w:t>
            </w:r>
          </w:p>
        </w:tc>
        <w:tc>
          <w:tcPr>
            <w:tcW w:w="820" w:type="pct"/>
            <w:tcBorders>
              <w:top w:val="single" w:sz="4" w:space="0" w:color="auto"/>
              <w:bottom w:val="single" w:sz="4" w:space="0" w:color="auto"/>
            </w:tcBorders>
            <w:shd w:val="clear" w:color="auto" w:fill="auto"/>
            <w:vAlign w:val="center"/>
          </w:tcPr>
          <w:p w14:paraId="31CF434C"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tc>
          <w:tcPr>
            <w:tcW w:w="721" w:type="pct"/>
            <w:tcBorders>
              <w:top w:val="single" w:sz="4" w:space="0" w:color="auto"/>
              <w:bottom w:val="single" w:sz="4" w:space="0" w:color="auto"/>
            </w:tcBorders>
            <w:shd w:val="clear" w:color="auto" w:fill="auto"/>
            <w:vAlign w:val="center"/>
          </w:tcPr>
          <w:p w14:paraId="775576EC" w14:textId="77777777" w:rsidR="00A91F58" w:rsidRPr="00291AA3" w:rsidRDefault="00A91F58" w:rsidP="005B78B2">
            <w:pPr>
              <w:rPr>
                <w:rFonts w:asciiTheme="minorHAnsi" w:hAnsiTheme="minorHAnsi" w:cstheme="minorHAnsi"/>
              </w:rPr>
            </w:pPr>
            <w:r w:rsidRPr="00291AA3">
              <w:rPr>
                <w:rFonts w:asciiTheme="minorHAnsi" w:hAnsiTheme="minorHAnsi" w:cstheme="minorHAnsi"/>
                <w:sz w:val="18"/>
                <w:szCs w:val="18"/>
              </w:rPr>
              <w:t>Composite</w:t>
            </w:r>
          </w:p>
        </w:tc>
      </w:tr>
      <w:tr w:rsidR="00A91F58" w:rsidRPr="00291AA3" w14:paraId="31BD548B" w14:textId="77777777" w:rsidTr="005B78B2">
        <w:trPr>
          <w:cantSplit/>
          <w:trHeight w:hRule="exact" w:val="360"/>
          <w:jc w:val="center"/>
        </w:trPr>
        <w:tc>
          <w:tcPr>
            <w:tcW w:w="1856" w:type="pct"/>
            <w:tcBorders>
              <w:top w:val="single" w:sz="4" w:space="0" w:color="auto"/>
              <w:bottom w:val="single" w:sz="4" w:space="0" w:color="auto"/>
            </w:tcBorders>
            <w:shd w:val="clear" w:color="auto" w:fill="auto"/>
            <w:vAlign w:val="center"/>
          </w:tcPr>
          <w:p w14:paraId="7F0D093E"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Silver</w:t>
            </w:r>
          </w:p>
        </w:tc>
        <w:tc>
          <w:tcPr>
            <w:tcW w:w="881" w:type="pct"/>
            <w:tcBorders>
              <w:top w:val="single" w:sz="4" w:space="0" w:color="auto"/>
              <w:bottom w:val="single" w:sz="4" w:space="0" w:color="auto"/>
            </w:tcBorders>
            <w:shd w:val="clear" w:color="auto" w:fill="auto"/>
            <w:vAlign w:val="center"/>
          </w:tcPr>
          <w:p w14:paraId="322889F5"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15.0</w:t>
            </w:r>
          </w:p>
        </w:tc>
        <w:tc>
          <w:tcPr>
            <w:tcW w:w="722" w:type="pct"/>
            <w:tcBorders>
              <w:top w:val="single" w:sz="4" w:space="0" w:color="auto"/>
              <w:bottom w:val="single" w:sz="4" w:space="0" w:color="auto"/>
            </w:tcBorders>
            <w:shd w:val="clear" w:color="auto" w:fill="auto"/>
            <w:vAlign w:val="center"/>
          </w:tcPr>
          <w:p w14:paraId="58414E59"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vertAlign w:val="superscript"/>
              </w:rPr>
            </w:pPr>
            <w:r w:rsidRPr="00291AA3">
              <w:rPr>
                <w:rFonts w:asciiTheme="minorHAnsi" w:hAnsiTheme="minorHAnsi" w:cstheme="minorHAnsi"/>
                <w:sz w:val="18"/>
                <w:szCs w:val="18"/>
              </w:rPr>
              <w:t>mg/L</w:t>
            </w:r>
          </w:p>
        </w:tc>
        <w:tc>
          <w:tcPr>
            <w:tcW w:w="820" w:type="pct"/>
            <w:tcBorders>
              <w:top w:val="single" w:sz="4" w:space="0" w:color="auto"/>
              <w:bottom w:val="single" w:sz="4" w:space="0" w:color="auto"/>
            </w:tcBorders>
            <w:shd w:val="clear" w:color="auto" w:fill="auto"/>
            <w:vAlign w:val="center"/>
          </w:tcPr>
          <w:p w14:paraId="5C679E12"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tc>
          <w:tcPr>
            <w:tcW w:w="721" w:type="pct"/>
            <w:tcBorders>
              <w:top w:val="single" w:sz="4" w:space="0" w:color="auto"/>
              <w:bottom w:val="single" w:sz="4" w:space="0" w:color="auto"/>
            </w:tcBorders>
            <w:shd w:val="clear" w:color="auto" w:fill="auto"/>
            <w:vAlign w:val="center"/>
          </w:tcPr>
          <w:p w14:paraId="0E280E68" w14:textId="77777777" w:rsidR="00A91F58" w:rsidRPr="00291AA3" w:rsidRDefault="00A91F58" w:rsidP="005B78B2">
            <w:pPr>
              <w:rPr>
                <w:rFonts w:asciiTheme="minorHAnsi" w:hAnsiTheme="minorHAnsi" w:cstheme="minorHAnsi"/>
              </w:rPr>
            </w:pPr>
            <w:r w:rsidRPr="00291AA3">
              <w:rPr>
                <w:rFonts w:asciiTheme="minorHAnsi" w:hAnsiTheme="minorHAnsi" w:cstheme="minorHAnsi"/>
                <w:sz w:val="18"/>
                <w:szCs w:val="18"/>
              </w:rPr>
              <w:t>Composite</w:t>
            </w:r>
          </w:p>
        </w:tc>
      </w:tr>
      <w:tr w:rsidR="00A91F58" w:rsidRPr="00291AA3" w14:paraId="27B0097F" w14:textId="77777777" w:rsidTr="005B78B2">
        <w:trPr>
          <w:cantSplit/>
          <w:trHeight w:hRule="exact" w:val="360"/>
          <w:jc w:val="center"/>
        </w:trPr>
        <w:tc>
          <w:tcPr>
            <w:tcW w:w="1856" w:type="pct"/>
            <w:tcBorders>
              <w:top w:val="single" w:sz="4" w:space="0" w:color="auto"/>
              <w:bottom w:val="single" w:sz="4" w:space="0" w:color="auto"/>
            </w:tcBorders>
            <w:shd w:val="clear" w:color="auto" w:fill="auto"/>
            <w:vAlign w:val="center"/>
          </w:tcPr>
          <w:p w14:paraId="47612B24"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Zinc</w:t>
            </w:r>
          </w:p>
        </w:tc>
        <w:tc>
          <w:tcPr>
            <w:tcW w:w="881" w:type="pct"/>
            <w:tcBorders>
              <w:top w:val="single" w:sz="4" w:space="0" w:color="auto"/>
              <w:bottom w:val="single" w:sz="4" w:space="0" w:color="auto"/>
            </w:tcBorders>
            <w:shd w:val="clear" w:color="auto" w:fill="auto"/>
            <w:vAlign w:val="center"/>
          </w:tcPr>
          <w:p w14:paraId="75C0EB54"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10.0</w:t>
            </w:r>
          </w:p>
        </w:tc>
        <w:tc>
          <w:tcPr>
            <w:tcW w:w="722" w:type="pct"/>
            <w:tcBorders>
              <w:top w:val="single" w:sz="4" w:space="0" w:color="auto"/>
              <w:bottom w:val="single" w:sz="4" w:space="0" w:color="auto"/>
            </w:tcBorders>
            <w:shd w:val="clear" w:color="auto" w:fill="auto"/>
            <w:vAlign w:val="center"/>
          </w:tcPr>
          <w:p w14:paraId="0510DAE6"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rPr>
            </w:pPr>
            <w:r w:rsidRPr="00291AA3">
              <w:rPr>
                <w:rFonts w:asciiTheme="minorHAnsi" w:hAnsiTheme="minorHAnsi" w:cstheme="minorHAnsi"/>
                <w:sz w:val="18"/>
                <w:szCs w:val="18"/>
              </w:rPr>
              <w:t>mg/L</w:t>
            </w:r>
          </w:p>
        </w:tc>
        <w:tc>
          <w:tcPr>
            <w:tcW w:w="820" w:type="pct"/>
            <w:tcBorders>
              <w:top w:val="single" w:sz="4" w:space="0" w:color="auto"/>
              <w:bottom w:val="single" w:sz="4" w:space="0" w:color="auto"/>
            </w:tcBorders>
            <w:shd w:val="clear" w:color="auto" w:fill="auto"/>
            <w:vAlign w:val="center"/>
          </w:tcPr>
          <w:p w14:paraId="72AA53E3"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tc>
          <w:tcPr>
            <w:tcW w:w="721" w:type="pct"/>
            <w:tcBorders>
              <w:top w:val="single" w:sz="4" w:space="0" w:color="auto"/>
              <w:bottom w:val="single" w:sz="4" w:space="0" w:color="auto"/>
            </w:tcBorders>
            <w:shd w:val="clear" w:color="auto" w:fill="auto"/>
            <w:vAlign w:val="center"/>
          </w:tcPr>
          <w:p w14:paraId="0B611D5C" w14:textId="77777777" w:rsidR="00A91F58" w:rsidRPr="00291AA3" w:rsidRDefault="00A91F58" w:rsidP="005B78B2">
            <w:pPr>
              <w:rPr>
                <w:rFonts w:asciiTheme="minorHAnsi" w:hAnsiTheme="minorHAnsi" w:cstheme="minorHAnsi"/>
              </w:rPr>
            </w:pPr>
            <w:r w:rsidRPr="00291AA3">
              <w:rPr>
                <w:rFonts w:asciiTheme="minorHAnsi" w:hAnsiTheme="minorHAnsi" w:cstheme="minorHAnsi"/>
                <w:sz w:val="18"/>
                <w:szCs w:val="18"/>
              </w:rPr>
              <w:t>Composite</w:t>
            </w:r>
          </w:p>
        </w:tc>
      </w:tr>
      <w:tr w:rsidR="00A91F58" w:rsidRPr="00291AA3" w14:paraId="7D30831E" w14:textId="77777777" w:rsidTr="005B78B2">
        <w:trPr>
          <w:cantSplit/>
          <w:trHeight w:hRule="exact" w:val="360"/>
          <w:jc w:val="center"/>
        </w:trPr>
        <w:tc>
          <w:tcPr>
            <w:tcW w:w="1856" w:type="pct"/>
            <w:tcBorders>
              <w:top w:val="single" w:sz="4" w:space="0" w:color="auto"/>
              <w:bottom w:val="single" w:sz="4" w:space="0" w:color="auto"/>
            </w:tcBorders>
            <w:shd w:val="clear" w:color="auto" w:fill="FFFFFF" w:themeFill="background1"/>
            <w:vAlign w:val="center"/>
          </w:tcPr>
          <w:p w14:paraId="27691405"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Cyanide - Total</w:t>
            </w:r>
          </w:p>
        </w:tc>
        <w:tc>
          <w:tcPr>
            <w:tcW w:w="881" w:type="pct"/>
            <w:tcBorders>
              <w:top w:val="single" w:sz="4" w:space="0" w:color="auto"/>
              <w:bottom w:val="single" w:sz="4" w:space="0" w:color="auto"/>
            </w:tcBorders>
            <w:shd w:val="clear" w:color="auto" w:fill="FFFFFF" w:themeFill="background1"/>
            <w:vAlign w:val="center"/>
          </w:tcPr>
          <w:p w14:paraId="0531D737"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5.0</w:t>
            </w:r>
          </w:p>
        </w:tc>
        <w:tc>
          <w:tcPr>
            <w:tcW w:w="722" w:type="pct"/>
            <w:tcBorders>
              <w:top w:val="single" w:sz="4" w:space="0" w:color="auto"/>
              <w:bottom w:val="single" w:sz="4" w:space="0" w:color="auto"/>
            </w:tcBorders>
            <w:shd w:val="clear" w:color="auto" w:fill="FFFFFF" w:themeFill="background1"/>
            <w:vAlign w:val="center"/>
          </w:tcPr>
          <w:p w14:paraId="641A12D3"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vertAlign w:val="superscript"/>
              </w:rPr>
            </w:pPr>
            <w:r w:rsidRPr="00291AA3">
              <w:rPr>
                <w:rFonts w:asciiTheme="minorHAnsi" w:hAnsiTheme="minorHAnsi" w:cstheme="minorHAnsi"/>
                <w:sz w:val="18"/>
                <w:szCs w:val="18"/>
              </w:rPr>
              <w:t>mg/L</w:t>
            </w:r>
          </w:p>
        </w:tc>
        <w:tc>
          <w:tcPr>
            <w:tcW w:w="820" w:type="pct"/>
            <w:tcBorders>
              <w:top w:val="single" w:sz="4" w:space="0" w:color="auto"/>
              <w:bottom w:val="single" w:sz="4" w:space="0" w:color="auto"/>
            </w:tcBorders>
            <w:shd w:val="clear" w:color="auto" w:fill="FFFFFF" w:themeFill="background1"/>
            <w:vAlign w:val="center"/>
          </w:tcPr>
          <w:p w14:paraId="57510B2F"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sdt>
          <w:sdtPr>
            <w:rPr>
              <w:rStyle w:val="Style2"/>
              <w:rFonts w:asciiTheme="minorHAnsi" w:hAnsiTheme="minorHAnsi" w:cstheme="minorHAnsi"/>
              <w:szCs w:val="18"/>
            </w:rPr>
            <w:id w:val="-1114128996"/>
            <w:placeholder>
              <w:docPart w:val="F41763A6D46842AC8AC008832C845CF6"/>
            </w:placeholder>
            <w:dropDownList>
              <w:listItem w:value="Choose an item."/>
              <w:listItem w:displayText="Grab" w:value="Grab"/>
              <w:listItem w:displayText="Composite" w:value="Composite"/>
              <w:listItem w:displayText="Note 9" w:value="Note 9"/>
            </w:dropDownList>
          </w:sdtPr>
          <w:sdtEndPr>
            <w:rPr>
              <w:rStyle w:val="DefaultParagraphFont"/>
              <w:sz w:val="22"/>
            </w:rPr>
          </w:sdtEndPr>
          <w:sdtContent>
            <w:tc>
              <w:tcPr>
                <w:tcW w:w="721" w:type="pct"/>
                <w:tcBorders>
                  <w:top w:val="single" w:sz="4" w:space="0" w:color="auto"/>
                  <w:bottom w:val="single" w:sz="4" w:space="0" w:color="auto"/>
                </w:tcBorders>
                <w:shd w:val="clear" w:color="auto" w:fill="FFFFFF" w:themeFill="background1"/>
                <w:vAlign w:val="center"/>
              </w:tcPr>
              <w:p w14:paraId="5B26DE71" w14:textId="77777777" w:rsidR="00A91F58" w:rsidRPr="00291AA3" w:rsidRDefault="00A91F58" w:rsidP="005B78B2">
                <w:pPr>
                  <w:rPr>
                    <w:rFonts w:asciiTheme="minorHAnsi" w:hAnsiTheme="minorHAnsi" w:cstheme="minorHAnsi"/>
                    <w:sz w:val="18"/>
                    <w:szCs w:val="18"/>
                  </w:rPr>
                </w:pPr>
                <w:r w:rsidRPr="00291AA3">
                  <w:rPr>
                    <w:rStyle w:val="Style2"/>
                    <w:rFonts w:asciiTheme="minorHAnsi" w:hAnsiTheme="minorHAnsi" w:cstheme="minorHAnsi"/>
                    <w:szCs w:val="18"/>
                  </w:rPr>
                  <w:t>Grab</w:t>
                </w:r>
              </w:p>
            </w:tc>
          </w:sdtContent>
        </w:sdt>
      </w:tr>
      <w:tr w:rsidR="00A91F58" w:rsidRPr="00291AA3" w14:paraId="5BFDC637" w14:textId="77777777" w:rsidTr="005B78B2">
        <w:trPr>
          <w:cantSplit/>
          <w:trHeight w:hRule="exact" w:val="360"/>
          <w:jc w:val="center"/>
        </w:trPr>
        <w:tc>
          <w:tcPr>
            <w:tcW w:w="1856" w:type="pct"/>
            <w:tcBorders>
              <w:top w:val="single" w:sz="4" w:space="0" w:color="auto"/>
              <w:bottom w:val="single" w:sz="4" w:space="0" w:color="auto"/>
            </w:tcBorders>
            <w:shd w:val="clear" w:color="auto" w:fill="FFFFFF" w:themeFill="background1"/>
            <w:vAlign w:val="center"/>
          </w:tcPr>
          <w:p w14:paraId="49230F95"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Sulfide -Dissolved</w:t>
            </w:r>
          </w:p>
        </w:tc>
        <w:tc>
          <w:tcPr>
            <w:tcW w:w="881" w:type="pct"/>
            <w:tcBorders>
              <w:top w:val="single" w:sz="4" w:space="0" w:color="auto"/>
              <w:bottom w:val="single" w:sz="4" w:space="0" w:color="auto"/>
            </w:tcBorders>
            <w:shd w:val="clear" w:color="auto" w:fill="FFFFFF" w:themeFill="background1"/>
            <w:vAlign w:val="center"/>
          </w:tcPr>
          <w:p w14:paraId="6119A05E"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0.5</w:t>
            </w:r>
          </w:p>
        </w:tc>
        <w:tc>
          <w:tcPr>
            <w:tcW w:w="722" w:type="pct"/>
            <w:tcBorders>
              <w:top w:val="single" w:sz="4" w:space="0" w:color="auto"/>
              <w:bottom w:val="single" w:sz="4" w:space="0" w:color="auto"/>
            </w:tcBorders>
            <w:shd w:val="clear" w:color="auto" w:fill="FFFFFF" w:themeFill="background1"/>
            <w:vAlign w:val="center"/>
          </w:tcPr>
          <w:p w14:paraId="2F2A1CCD"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rPr>
            </w:pPr>
            <w:r w:rsidRPr="00291AA3">
              <w:rPr>
                <w:rFonts w:asciiTheme="minorHAnsi" w:hAnsiTheme="minorHAnsi" w:cstheme="minorHAnsi"/>
                <w:sz w:val="18"/>
                <w:szCs w:val="18"/>
              </w:rPr>
              <w:t>mg/L</w:t>
            </w:r>
          </w:p>
        </w:tc>
        <w:tc>
          <w:tcPr>
            <w:tcW w:w="820" w:type="pct"/>
            <w:tcBorders>
              <w:top w:val="single" w:sz="4" w:space="0" w:color="auto"/>
              <w:bottom w:val="single" w:sz="4" w:space="0" w:color="auto"/>
            </w:tcBorders>
            <w:shd w:val="clear" w:color="auto" w:fill="FFFFFF" w:themeFill="background1"/>
            <w:vAlign w:val="center"/>
          </w:tcPr>
          <w:p w14:paraId="7D9FB877"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sdt>
          <w:sdtPr>
            <w:rPr>
              <w:rStyle w:val="Style2"/>
              <w:rFonts w:asciiTheme="minorHAnsi" w:hAnsiTheme="minorHAnsi" w:cstheme="minorHAnsi"/>
              <w:szCs w:val="18"/>
            </w:rPr>
            <w:id w:val="1668595370"/>
            <w:placeholder>
              <w:docPart w:val="7E34D990F8204F0C8D9FED8B687091EA"/>
            </w:placeholder>
            <w:dropDownList>
              <w:listItem w:value="Choose an item."/>
              <w:listItem w:displayText="Grab" w:value="Grab"/>
              <w:listItem w:displayText="Composite" w:value="Composite"/>
              <w:listItem w:displayText="Note 9" w:value="Note 9"/>
            </w:dropDownList>
          </w:sdtPr>
          <w:sdtEndPr>
            <w:rPr>
              <w:rStyle w:val="DefaultParagraphFont"/>
              <w:sz w:val="22"/>
            </w:rPr>
          </w:sdtEndPr>
          <w:sdtContent>
            <w:tc>
              <w:tcPr>
                <w:tcW w:w="721" w:type="pct"/>
                <w:tcBorders>
                  <w:top w:val="single" w:sz="4" w:space="0" w:color="auto"/>
                  <w:bottom w:val="single" w:sz="4" w:space="0" w:color="auto"/>
                </w:tcBorders>
                <w:shd w:val="clear" w:color="auto" w:fill="FFFFFF" w:themeFill="background1"/>
                <w:vAlign w:val="center"/>
              </w:tcPr>
              <w:p w14:paraId="73749ED2" w14:textId="77777777" w:rsidR="00A91F58" w:rsidRPr="00291AA3" w:rsidRDefault="00A91F58" w:rsidP="005B78B2">
                <w:pPr>
                  <w:rPr>
                    <w:rFonts w:asciiTheme="minorHAnsi" w:hAnsiTheme="minorHAnsi" w:cstheme="minorHAnsi"/>
                    <w:sz w:val="18"/>
                    <w:szCs w:val="18"/>
                  </w:rPr>
                </w:pPr>
                <w:r w:rsidRPr="00291AA3">
                  <w:rPr>
                    <w:rStyle w:val="Style2"/>
                    <w:rFonts w:asciiTheme="minorHAnsi" w:hAnsiTheme="minorHAnsi" w:cstheme="minorHAnsi"/>
                    <w:szCs w:val="18"/>
                  </w:rPr>
                  <w:t>Grab</w:t>
                </w:r>
              </w:p>
            </w:tc>
          </w:sdtContent>
        </w:sdt>
      </w:tr>
      <w:tr w:rsidR="00A91F58" w:rsidRPr="00291AA3" w14:paraId="6DFD3369" w14:textId="77777777" w:rsidTr="005B78B2">
        <w:trPr>
          <w:cantSplit/>
          <w:trHeight w:hRule="exact" w:val="360"/>
          <w:jc w:val="center"/>
        </w:trPr>
        <w:tc>
          <w:tcPr>
            <w:tcW w:w="1856" w:type="pct"/>
            <w:tcBorders>
              <w:top w:val="single" w:sz="4" w:space="0" w:color="auto"/>
              <w:bottom w:val="single" w:sz="4" w:space="0" w:color="auto"/>
            </w:tcBorders>
            <w:shd w:val="clear" w:color="auto" w:fill="FFFFFF" w:themeFill="background1"/>
            <w:vAlign w:val="center"/>
          </w:tcPr>
          <w:p w14:paraId="31AA036C"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Sulfide - Total</w:t>
            </w:r>
          </w:p>
        </w:tc>
        <w:tc>
          <w:tcPr>
            <w:tcW w:w="881" w:type="pct"/>
            <w:tcBorders>
              <w:top w:val="single" w:sz="4" w:space="0" w:color="auto"/>
              <w:bottom w:val="single" w:sz="4" w:space="0" w:color="auto"/>
            </w:tcBorders>
            <w:shd w:val="clear" w:color="auto" w:fill="FFFFFF" w:themeFill="background1"/>
            <w:vAlign w:val="center"/>
          </w:tcPr>
          <w:p w14:paraId="62521F19"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5.0</w:t>
            </w:r>
          </w:p>
        </w:tc>
        <w:tc>
          <w:tcPr>
            <w:tcW w:w="722" w:type="pct"/>
            <w:tcBorders>
              <w:top w:val="single" w:sz="4" w:space="0" w:color="auto"/>
              <w:bottom w:val="single" w:sz="4" w:space="0" w:color="auto"/>
            </w:tcBorders>
            <w:shd w:val="clear" w:color="auto" w:fill="FFFFFF" w:themeFill="background1"/>
            <w:vAlign w:val="center"/>
          </w:tcPr>
          <w:p w14:paraId="037FEC42"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rPr>
            </w:pPr>
            <w:r w:rsidRPr="00291AA3">
              <w:rPr>
                <w:rFonts w:asciiTheme="minorHAnsi" w:hAnsiTheme="minorHAnsi" w:cstheme="minorHAnsi"/>
                <w:sz w:val="18"/>
                <w:szCs w:val="18"/>
              </w:rPr>
              <w:t>mg/L</w:t>
            </w:r>
          </w:p>
        </w:tc>
        <w:tc>
          <w:tcPr>
            <w:tcW w:w="820" w:type="pct"/>
            <w:tcBorders>
              <w:top w:val="single" w:sz="4" w:space="0" w:color="auto"/>
              <w:bottom w:val="single" w:sz="4" w:space="0" w:color="auto"/>
            </w:tcBorders>
            <w:shd w:val="clear" w:color="auto" w:fill="FFFFFF" w:themeFill="background1"/>
            <w:vAlign w:val="center"/>
          </w:tcPr>
          <w:p w14:paraId="5D976236"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sdt>
          <w:sdtPr>
            <w:rPr>
              <w:rStyle w:val="Style2"/>
              <w:rFonts w:asciiTheme="minorHAnsi" w:hAnsiTheme="minorHAnsi" w:cstheme="minorHAnsi"/>
              <w:szCs w:val="18"/>
            </w:rPr>
            <w:id w:val="-535424573"/>
            <w:placeholder>
              <w:docPart w:val="CA72877EEAB340D7A957C2FD9FEF48F2"/>
            </w:placeholder>
            <w:dropDownList>
              <w:listItem w:value="Choose an item."/>
              <w:listItem w:displayText="Grab" w:value="Grab"/>
              <w:listItem w:displayText="Composite" w:value="Composite"/>
              <w:listItem w:displayText="Note 9" w:value="Note 9"/>
            </w:dropDownList>
          </w:sdtPr>
          <w:sdtEndPr>
            <w:rPr>
              <w:rStyle w:val="DefaultParagraphFont"/>
              <w:sz w:val="22"/>
            </w:rPr>
          </w:sdtEndPr>
          <w:sdtContent>
            <w:tc>
              <w:tcPr>
                <w:tcW w:w="721" w:type="pct"/>
                <w:tcBorders>
                  <w:top w:val="single" w:sz="4" w:space="0" w:color="auto"/>
                  <w:bottom w:val="single" w:sz="4" w:space="0" w:color="auto"/>
                </w:tcBorders>
                <w:shd w:val="clear" w:color="auto" w:fill="FFFFFF" w:themeFill="background1"/>
                <w:vAlign w:val="center"/>
              </w:tcPr>
              <w:p w14:paraId="139FA157" w14:textId="77777777" w:rsidR="00A91F58" w:rsidRPr="00291AA3" w:rsidRDefault="00A91F58" w:rsidP="005B78B2">
                <w:pPr>
                  <w:rPr>
                    <w:rFonts w:asciiTheme="minorHAnsi" w:hAnsiTheme="minorHAnsi" w:cstheme="minorHAnsi"/>
                    <w:sz w:val="18"/>
                    <w:szCs w:val="18"/>
                  </w:rPr>
                </w:pPr>
                <w:r w:rsidRPr="00291AA3">
                  <w:rPr>
                    <w:rStyle w:val="Style2"/>
                    <w:rFonts w:asciiTheme="minorHAnsi" w:hAnsiTheme="minorHAnsi" w:cstheme="minorHAnsi"/>
                    <w:szCs w:val="18"/>
                  </w:rPr>
                  <w:t>Grab</w:t>
                </w:r>
              </w:p>
            </w:tc>
          </w:sdtContent>
        </w:sdt>
      </w:tr>
      <w:tr w:rsidR="00A91F58" w:rsidRPr="00291AA3" w14:paraId="4E11CDEB" w14:textId="77777777" w:rsidTr="005B78B2">
        <w:trPr>
          <w:cantSplit/>
          <w:trHeight w:hRule="exact" w:val="360"/>
          <w:jc w:val="center"/>
        </w:trPr>
        <w:tc>
          <w:tcPr>
            <w:tcW w:w="1856" w:type="pct"/>
            <w:tcBorders>
              <w:top w:val="single" w:sz="4" w:space="0" w:color="auto"/>
              <w:bottom w:val="single" w:sz="4" w:space="0" w:color="auto"/>
            </w:tcBorders>
            <w:shd w:val="clear" w:color="auto" w:fill="FFFFFF" w:themeFill="background1"/>
            <w:vAlign w:val="center"/>
          </w:tcPr>
          <w:p w14:paraId="25AA34D0" w14:textId="77777777" w:rsidR="00A91F58" w:rsidRPr="00291AA3" w:rsidRDefault="00A91F58" w:rsidP="005B78B2">
            <w:pPr>
              <w:widowControl w:val="0"/>
              <w:spacing w:line="240" w:lineRule="atLeast"/>
              <w:rPr>
                <w:rFonts w:asciiTheme="minorHAnsi" w:hAnsiTheme="minorHAnsi" w:cstheme="minorHAnsi"/>
                <w:sz w:val="18"/>
                <w:szCs w:val="18"/>
                <w:vertAlign w:val="superscript"/>
              </w:rPr>
            </w:pPr>
            <w:r w:rsidRPr="00291AA3">
              <w:rPr>
                <w:rFonts w:asciiTheme="minorHAnsi" w:hAnsiTheme="minorHAnsi" w:cstheme="minorHAnsi"/>
                <w:sz w:val="18"/>
                <w:szCs w:val="18"/>
              </w:rPr>
              <w:t>Oil/Grease - Mineral/Petroleum</w:t>
            </w:r>
            <w:r w:rsidRPr="00291AA3">
              <w:rPr>
                <w:rFonts w:asciiTheme="minorHAnsi" w:hAnsiTheme="minorHAnsi" w:cstheme="minorHAnsi"/>
                <w:sz w:val="18"/>
                <w:szCs w:val="18"/>
                <w:vertAlign w:val="superscript"/>
              </w:rPr>
              <w:t>6</w:t>
            </w:r>
          </w:p>
        </w:tc>
        <w:tc>
          <w:tcPr>
            <w:tcW w:w="881" w:type="pct"/>
            <w:tcBorders>
              <w:top w:val="single" w:sz="4" w:space="0" w:color="auto"/>
              <w:bottom w:val="single" w:sz="4" w:space="0" w:color="auto"/>
            </w:tcBorders>
            <w:shd w:val="clear" w:color="auto" w:fill="FFFFFF" w:themeFill="background1"/>
            <w:vAlign w:val="center"/>
          </w:tcPr>
          <w:p w14:paraId="0DB8D82C"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100.0</w:t>
            </w:r>
          </w:p>
        </w:tc>
        <w:tc>
          <w:tcPr>
            <w:tcW w:w="722" w:type="pct"/>
            <w:tcBorders>
              <w:top w:val="single" w:sz="4" w:space="0" w:color="auto"/>
              <w:bottom w:val="single" w:sz="4" w:space="0" w:color="auto"/>
            </w:tcBorders>
            <w:shd w:val="clear" w:color="auto" w:fill="FFFFFF" w:themeFill="background1"/>
            <w:vAlign w:val="center"/>
          </w:tcPr>
          <w:p w14:paraId="0749C3D7"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vertAlign w:val="superscript"/>
              </w:rPr>
            </w:pPr>
            <w:r w:rsidRPr="00291AA3">
              <w:rPr>
                <w:rFonts w:asciiTheme="minorHAnsi" w:hAnsiTheme="minorHAnsi" w:cstheme="minorHAnsi"/>
                <w:sz w:val="18"/>
                <w:szCs w:val="18"/>
              </w:rPr>
              <w:t>mg/L</w:t>
            </w:r>
          </w:p>
        </w:tc>
        <w:tc>
          <w:tcPr>
            <w:tcW w:w="820" w:type="pct"/>
            <w:tcBorders>
              <w:top w:val="single" w:sz="4" w:space="0" w:color="auto"/>
              <w:bottom w:val="single" w:sz="4" w:space="0" w:color="auto"/>
            </w:tcBorders>
            <w:shd w:val="clear" w:color="auto" w:fill="FFFFFF" w:themeFill="background1"/>
            <w:vAlign w:val="center"/>
          </w:tcPr>
          <w:p w14:paraId="33EAB6E5"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sdt>
          <w:sdtPr>
            <w:rPr>
              <w:rStyle w:val="Style2"/>
              <w:rFonts w:asciiTheme="minorHAnsi" w:hAnsiTheme="minorHAnsi" w:cstheme="minorHAnsi"/>
              <w:szCs w:val="18"/>
            </w:rPr>
            <w:id w:val="-1149901143"/>
            <w:placeholder>
              <w:docPart w:val="A8FB1A10F6D24385A91D43B1F819D3C0"/>
            </w:placeholder>
            <w:dropDownList>
              <w:listItem w:value="Choose an item."/>
              <w:listItem w:displayText="Grab" w:value="Grab"/>
              <w:listItem w:displayText="Composite" w:value="Composite"/>
              <w:listItem w:displayText="Note 9" w:value="Note 9"/>
            </w:dropDownList>
          </w:sdtPr>
          <w:sdtEndPr>
            <w:rPr>
              <w:rStyle w:val="DefaultParagraphFont"/>
              <w:sz w:val="22"/>
            </w:rPr>
          </w:sdtEndPr>
          <w:sdtContent>
            <w:tc>
              <w:tcPr>
                <w:tcW w:w="721" w:type="pct"/>
                <w:tcBorders>
                  <w:top w:val="single" w:sz="4" w:space="0" w:color="auto"/>
                  <w:bottom w:val="single" w:sz="4" w:space="0" w:color="auto"/>
                </w:tcBorders>
                <w:shd w:val="clear" w:color="auto" w:fill="FFFFFF" w:themeFill="background1"/>
                <w:vAlign w:val="center"/>
              </w:tcPr>
              <w:p w14:paraId="4E7733FA" w14:textId="77777777" w:rsidR="00A91F58" w:rsidRPr="00291AA3" w:rsidRDefault="00A91F58" w:rsidP="005B78B2">
                <w:pPr>
                  <w:rPr>
                    <w:rFonts w:asciiTheme="minorHAnsi" w:hAnsiTheme="minorHAnsi" w:cstheme="minorHAnsi"/>
                    <w:sz w:val="18"/>
                    <w:szCs w:val="18"/>
                  </w:rPr>
                </w:pPr>
                <w:r w:rsidRPr="00291AA3">
                  <w:rPr>
                    <w:rStyle w:val="Style2"/>
                    <w:rFonts w:asciiTheme="minorHAnsi" w:hAnsiTheme="minorHAnsi" w:cstheme="minorHAnsi"/>
                    <w:szCs w:val="18"/>
                  </w:rPr>
                  <w:t>Grab</w:t>
                </w:r>
              </w:p>
            </w:tc>
          </w:sdtContent>
        </w:sdt>
      </w:tr>
      <w:tr w:rsidR="00A91F58" w:rsidRPr="00291AA3" w14:paraId="04804BF9" w14:textId="77777777" w:rsidTr="005B78B2">
        <w:trPr>
          <w:cantSplit/>
          <w:trHeight w:hRule="exact" w:val="360"/>
          <w:jc w:val="center"/>
        </w:trPr>
        <w:tc>
          <w:tcPr>
            <w:tcW w:w="1856" w:type="pct"/>
            <w:tcBorders>
              <w:top w:val="single" w:sz="4" w:space="0" w:color="auto"/>
              <w:bottom w:val="single" w:sz="4" w:space="0" w:color="auto"/>
            </w:tcBorders>
            <w:shd w:val="clear" w:color="auto" w:fill="FFFFFF" w:themeFill="background1"/>
            <w:vAlign w:val="center"/>
          </w:tcPr>
          <w:p w14:paraId="1C1590E2"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Fats, Oils, and Grease (FOG)</w:t>
            </w:r>
            <w:r w:rsidRPr="00291AA3">
              <w:rPr>
                <w:rFonts w:asciiTheme="minorHAnsi" w:hAnsiTheme="minorHAnsi" w:cstheme="minorHAnsi"/>
                <w:sz w:val="18"/>
                <w:szCs w:val="18"/>
                <w:vertAlign w:val="superscript"/>
              </w:rPr>
              <w:t>6</w:t>
            </w:r>
          </w:p>
        </w:tc>
        <w:tc>
          <w:tcPr>
            <w:tcW w:w="881" w:type="pct"/>
            <w:tcBorders>
              <w:top w:val="single" w:sz="4" w:space="0" w:color="auto"/>
              <w:bottom w:val="single" w:sz="4" w:space="0" w:color="auto"/>
            </w:tcBorders>
            <w:shd w:val="clear" w:color="auto" w:fill="FFFFFF" w:themeFill="background1"/>
            <w:vAlign w:val="center"/>
          </w:tcPr>
          <w:p w14:paraId="0263DFC8"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500.0</w:t>
            </w:r>
          </w:p>
        </w:tc>
        <w:tc>
          <w:tcPr>
            <w:tcW w:w="722" w:type="pct"/>
            <w:tcBorders>
              <w:top w:val="single" w:sz="4" w:space="0" w:color="auto"/>
              <w:bottom w:val="single" w:sz="4" w:space="0" w:color="auto"/>
            </w:tcBorders>
            <w:shd w:val="clear" w:color="auto" w:fill="FFFFFF" w:themeFill="background1"/>
            <w:vAlign w:val="center"/>
          </w:tcPr>
          <w:p w14:paraId="4C8CBF8A"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rPr>
            </w:pPr>
            <w:r w:rsidRPr="00291AA3">
              <w:rPr>
                <w:rFonts w:asciiTheme="minorHAnsi" w:hAnsiTheme="minorHAnsi" w:cstheme="minorHAnsi"/>
                <w:sz w:val="18"/>
                <w:szCs w:val="18"/>
              </w:rPr>
              <w:t>mg/L</w:t>
            </w:r>
          </w:p>
        </w:tc>
        <w:tc>
          <w:tcPr>
            <w:tcW w:w="820" w:type="pct"/>
            <w:tcBorders>
              <w:top w:val="single" w:sz="4" w:space="0" w:color="auto"/>
              <w:bottom w:val="single" w:sz="4" w:space="0" w:color="auto"/>
            </w:tcBorders>
            <w:shd w:val="clear" w:color="auto" w:fill="FFFFFF" w:themeFill="background1"/>
            <w:vAlign w:val="center"/>
          </w:tcPr>
          <w:p w14:paraId="4E9D00B4"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sdt>
          <w:sdtPr>
            <w:rPr>
              <w:rStyle w:val="Style2"/>
              <w:rFonts w:asciiTheme="minorHAnsi" w:hAnsiTheme="minorHAnsi" w:cstheme="minorHAnsi"/>
              <w:szCs w:val="18"/>
            </w:rPr>
            <w:id w:val="1249225711"/>
            <w:placeholder>
              <w:docPart w:val="1376DED5FF9948A2AC488D47678BAC50"/>
            </w:placeholder>
            <w:dropDownList>
              <w:listItem w:value="Choose an item."/>
              <w:listItem w:displayText="Grab" w:value="Grab"/>
              <w:listItem w:displayText="Composite" w:value="Composite"/>
              <w:listItem w:displayText="Note 9" w:value="Note 9"/>
            </w:dropDownList>
          </w:sdtPr>
          <w:sdtEndPr>
            <w:rPr>
              <w:rStyle w:val="DefaultParagraphFont"/>
              <w:sz w:val="22"/>
            </w:rPr>
          </w:sdtEndPr>
          <w:sdtContent>
            <w:tc>
              <w:tcPr>
                <w:tcW w:w="721" w:type="pct"/>
                <w:tcBorders>
                  <w:top w:val="single" w:sz="4" w:space="0" w:color="auto"/>
                  <w:bottom w:val="single" w:sz="4" w:space="0" w:color="auto"/>
                </w:tcBorders>
                <w:shd w:val="clear" w:color="auto" w:fill="FFFFFF" w:themeFill="background1"/>
                <w:vAlign w:val="center"/>
              </w:tcPr>
              <w:p w14:paraId="7830D5A0" w14:textId="77777777" w:rsidR="00A91F58" w:rsidRPr="00291AA3" w:rsidRDefault="00A91F58" w:rsidP="005B78B2">
                <w:pPr>
                  <w:rPr>
                    <w:rFonts w:asciiTheme="minorHAnsi" w:hAnsiTheme="minorHAnsi" w:cstheme="minorHAnsi"/>
                    <w:sz w:val="18"/>
                    <w:szCs w:val="18"/>
                  </w:rPr>
                </w:pPr>
                <w:r w:rsidRPr="00291AA3">
                  <w:rPr>
                    <w:rStyle w:val="Style2"/>
                    <w:rFonts w:asciiTheme="minorHAnsi" w:hAnsiTheme="minorHAnsi" w:cstheme="minorHAnsi"/>
                    <w:szCs w:val="18"/>
                  </w:rPr>
                  <w:t>Grab</w:t>
                </w:r>
              </w:p>
            </w:tc>
          </w:sdtContent>
        </w:sdt>
      </w:tr>
      <w:tr w:rsidR="00A91F58" w:rsidRPr="00291AA3" w14:paraId="4A62D999" w14:textId="77777777" w:rsidTr="005B78B2">
        <w:trPr>
          <w:cantSplit/>
          <w:trHeight w:hRule="exact" w:val="360"/>
          <w:jc w:val="center"/>
        </w:trPr>
        <w:tc>
          <w:tcPr>
            <w:tcW w:w="1856" w:type="pct"/>
            <w:tcBorders>
              <w:top w:val="single" w:sz="4" w:space="0" w:color="auto"/>
              <w:bottom w:val="single" w:sz="4" w:space="0" w:color="auto"/>
            </w:tcBorders>
            <w:shd w:val="clear" w:color="auto" w:fill="FFFFFF" w:themeFill="background1"/>
            <w:vAlign w:val="center"/>
          </w:tcPr>
          <w:p w14:paraId="48EF31D9"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1,4-dioxane</w:t>
            </w:r>
          </w:p>
        </w:tc>
        <w:tc>
          <w:tcPr>
            <w:tcW w:w="881" w:type="pct"/>
            <w:tcBorders>
              <w:top w:val="single" w:sz="4" w:space="0" w:color="auto"/>
              <w:bottom w:val="single" w:sz="4" w:space="0" w:color="auto"/>
            </w:tcBorders>
            <w:shd w:val="clear" w:color="auto" w:fill="FFFFFF" w:themeFill="background1"/>
            <w:vAlign w:val="center"/>
          </w:tcPr>
          <w:p w14:paraId="1B5839FC"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1.0</w:t>
            </w:r>
          </w:p>
        </w:tc>
        <w:tc>
          <w:tcPr>
            <w:tcW w:w="722" w:type="pct"/>
            <w:tcBorders>
              <w:top w:val="single" w:sz="4" w:space="0" w:color="auto"/>
              <w:bottom w:val="single" w:sz="4" w:space="0" w:color="auto"/>
            </w:tcBorders>
            <w:shd w:val="clear" w:color="auto" w:fill="FFFFFF" w:themeFill="background1"/>
            <w:vAlign w:val="center"/>
          </w:tcPr>
          <w:p w14:paraId="22B53E75"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vertAlign w:val="superscript"/>
              </w:rPr>
            </w:pPr>
            <w:r w:rsidRPr="00291AA3">
              <w:rPr>
                <w:rFonts w:asciiTheme="minorHAnsi" w:hAnsiTheme="minorHAnsi" w:cstheme="minorHAnsi"/>
                <w:sz w:val="18"/>
                <w:szCs w:val="18"/>
              </w:rPr>
              <w:t>mg/L</w:t>
            </w:r>
          </w:p>
        </w:tc>
        <w:tc>
          <w:tcPr>
            <w:tcW w:w="820" w:type="pct"/>
            <w:tcBorders>
              <w:top w:val="single" w:sz="4" w:space="0" w:color="auto"/>
              <w:bottom w:val="single" w:sz="4" w:space="0" w:color="auto"/>
            </w:tcBorders>
            <w:shd w:val="clear" w:color="auto" w:fill="FFFFFF" w:themeFill="background1"/>
            <w:vAlign w:val="center"/>
          </w:tcPr>
          <w:p w14:paraId="1E29D40A"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sdt>
          <w:sdtPr>
            <w:rPr>
              <w:rStyle w:val="Style2"/>
              <w:rFonts w:asciiTheme="minorHAnsi" w:hAnsiTheme="minorHAnsi" w:cstheme="minorHAnsi"/>
              <w:szCs w:val="18"/>
            </w:rPr>
            <w:id w:val="1203748826"/>
            <w:placeholder>
              <w:docPart w:val="1F59F33A746E40FF833B7E5FE7463AEC"/>
            </w:placeholder>
            <w:dropDownList>
              <w:listItem w:value="Choose an item."/>
              <w:listItem w:displayText="Grab" w:value="Grab"/>
              <w:listItem w:displayText="Composite" w:value="Composite"/>
              <w:listItem w:displayText="Note 9" w:value="Note 9"/>
            </w:dropDownList>
          </w:sdtPr>
          <w:sdtEndPr>
            <w:rPr>
              <w:rStyle w:val="DefaultParagraphFont"/>
              <w:sz w:val="22"/>
            </w:rPr>
          </w:sdtEndPr>
          <w:sdtContent>
            <w:tc>
              <w:tcPr>
                <w:tcW w:w="721" w:type="pct"/>
                <w:tcBorders>
                  <w:top w:val="single" w:sz="4" w:space="0" w:color="auto"/>
                  <w:bottom w:val="single" w:sz="4" w:space="0" w:color="auto"/>
                </w:tcBorders>
                <w:shd w:val="clear" w:color="auto" w:fill="FFFFFF" w:themeFill="background1"/>
                <w:vAlign w:val="center"/>
              </w:tcPr>
              <w:p w14:paraId="45B84CB0" w14:textId="77777777" w:rsidR="00A91F58" w:rsidRPr="00291AA3" w:rsidRDefault="00A91F58" w:rsidP="005B78B2">
                <w:pPr>
                  <w:rPr>
                    <w:rFonts w:asciiTheme="minorHAnsi" w:hAnsiTheme="minorHAnsi" w:cstheme="minorHAnsi"/>
                    <w:sz w:val="18"/>
                    <w:szCs w:val="18"/>
                  </w:rPr>
                </w:pPr>
                <w:r w:rsidRPr="00291AA3">
                  <w:rPr>
                    <w:rStyle w:val="Style2"/>
                    <w:rFonts w:asciiTheme="minorHAnsi" w:hAnsiTheme="minorHAnsi" w:cstheme="minorHAnsi"/>
                    <w:szCs w:val="18"/>
                  </w:rPr>
                  <w:t>Composite</w:t>
                </w:r>
              </w:p>
            </w:tc>
          </w:sdtContent>
        </w:sdt>
      </w:tr>
      <w:tr w:rsidR="00A91F58" w:rsidRPr="00291AA3" w14:paraId="66B0E08E" w14:textId="77777777" w:rsidTr="005B78B2">
        <w:trPr>
          <w:cantSplit/>
          <w:trHeight w:hRule="exact" w:val="360"/>
          <w:jc w:val="center"/>
        </w:trPr>
        <w:tc>
          <w:tcPr>
            <w:tcW w:w="1856" w:type="pct"/>
            <w:tcBorders>
              <w:top w:val="single" w:sz="4" w:space="0" w:color="auto"/>
              <w:bottom w:val="single" w:sz="4" w:space="0" w:color="auto"/>
            </w:tcBorders>
            <w:shd w:val="clear" w:color="auto" w:fill="FFFFFF" w:themeFill="background1"/>
            <w:vAlign w:val="center"/>
          </w:tcPr>
          <w:p w14:paraId="4D429E5E"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Pesticides</w:t>
            </w:r>
            <w:r w:rsidRPr="00291AA3">
              <w:rPr>
                <w:rFonts w:asciiTheme="minorHAnsi" w:hAnsiTheme="minorHAnsi" w:cstheme="minorHAnsi"/>
                <w:sz w:val="18"/>
                <w:szCs w:val="18"/>
                <w:vertAlign w:val="superscript"/>
              </w:rPr>
              <w:t>7</w:t>
            </w:r>
          </w:p>
        </w:tc>
        <w:tc>
          <w:tcPr>
            <w:tcW w:w="881" w:type="pct"/>
            <w:tcBorders>
              <w:top w:val="single" w:sz="4" w:space="0" w:color="auto"/>
              <w:bottom w:val="single" w:sz="4" w:space="0" w:color="auto"/>
            </w:tcBorders>
            <w:shd w:val="clear" w:color="auto" w:fill="FFFFFF" w:themeFill="background1"/>
            <w:vAlign w:val="center"/>
          </w:tcPr>
          <w:p w14:paraId="0FC2698C"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0.01</w:t>
            </w:r>
          </w:p>
        </w:tc>
        <w:tc>
          <w:tcPr>
            <w:tcW w:w="722" w:type="pct"/>
            <w:tcBorders>
              <w:top w:val="single" w:sz="4" w:space="0" w:color="auto"/>
              <w:bottom w:val="single" w:sz="4" w:space="0" w:color="auto"/>
            </w:tcBorders>
            <w:shd w:val="clear" w:color="auto" w:fill="FFFFFF" w:themeFill="background1"/>
            <w:vAlign w:val="center"/>
          </w:tcPr>
          <w:p w14:paraId="3057DAD4"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vertAlign w:val="superscript"/>
              </w:rPr>
            </w:pPr>
            <w:r w:rsidRPr="00291AA3">
              <w:rPr>
                <w:rFonts w:asciiTheme="minorHAnsi" w:hAnsiTheme="minorHAnsi" w:cstheme="minorHAnsi"/>
                <w:sz w:val="18"/>
                <w:szCs w:val="18"/>
              </w:rPr>
              <w:t>mg/L</w:t>
            </w:r>
          </w:p>
        </w:tc>
        <w:tc>
          <w:tcPr>
            <w:tcW w:w="820" w:type="pct"/>
            <w:tcBorders>
              <w:top w:val="single" w:sz="4" w:space="0" w:color="auto"/>
              <w:bottom w:val="single" w:sz="4" w:space="0" w:color="auto"/>
            </w:tcBorders>
            <w:shd w:val="clear" w:color="auto" w:fill="FFFFFF" w:themeFill="background1"/>
            <w:vAlign w:val="center"/>
          </w:tcPr>
          <w:p w14:paraId="3572CEFB"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sdt>
          <w:sdtPr>
            <w:rPr>
              <w:rStyle w:val="Style2"/>
              <w:rFonts w:asciiTheme="minorHAnsi" w:hAnsiTheme="minorHAnsi" w:cstheme="minorHAnsi"/>
              <w:szCs w:val="18"/>
            </w:rPr>
            <w:id w:val="-2136860286"/>
            <w:placeholder>
              <w:docPart w:val="C7B40D924D1A4B19933BD756C5714398"/>
            </w:placeholder>
            <w:dropDownList>
              <w:listItem w:value="Choose an item."/>
              <w:listItem w:displayText="Grab" w:value="Grab"/>
              <w:listItem w:displayText="Composite" w:value="Composite"/>
              <w:listItem w:displayText="Note 9" w:value="Note 9"/>
            </w:dropDownList>
          </w:sdtPr>
          <w:sdtEndPr>
            <w:rPr>
              <w:rStyle w:val="DefaultParagraphFont"/>
              <w:sz w:val="22"/>
            </w:rPr>
          </w:sdtEndPr>
          <w:sdtContent>
            <w:tc>
              <w:tcPr>
                <w:tcW w:w="721" w:type="pct"/>
                <w:tcBorders>
                  <w:top w:val="single" w:sz="4" w:space="0" w:color="auto"/>
                  <w:bottom w:val="single" w:sz="4" w:space="0" w:color="auto"/>
                </w:tcBorders>
                <w:shd w:val="clear" w:color="auto" w:fill="FFFFFF" w:themeFill="background1"/>
                <w:vAlign w:val="center"/>
              </w:tcPr>
              <w:p w14:paraId="107B5678" w14:textId="77777777" w:rsidR="00A91F58" w:rsidRPr="00291AA3" w:rsidRDefault="00A91F58" w:rsidP="005B78B2">
                <w:pPr>
                  <w:rPr>
                    <w:rFonts w:asciiTheme="minorHAnsi" w:hAnsiTheme="minorHAnsi" w:cstheme="minorHAnsi"/>
                    <w:sz w:val="18"/>
                    <w:szCs w:val="18"/>
                  </w:rPr>
                </w:pPr>
                <w:r w:rsidRPr="00291AA3">
                  <w:rPr>
                    <w:rStyle w:val="Style2"/>
                    <w:rFonts w:asciiTheme="minorHAnsi" w:hAnsiTheme="minorHAnsi" w:cstheme="minorHAnsi"/>
                    <w:szCs w:val="18"/>
                  </w:rPr>
                  <w:t>Grab</w:t>
                </w:r>
              </w:p>
            </w:tc>
          </w:sdtContent>
        </w:sdt>
      </w:tr>
      <w:tr w:rsidR="00A91F58" w:rsidRPr="00291AA3" w14:paraId="2B897536" w14:textId="77777777" w:rsidTr="005B78B2">
        <w:trPr>
          <w:cantSplit/>
          <w:trHeight w:hRule="exact" w:val="360"/>
          <w:jc w:val="center"/>
        </w:trPr>
        <w:tc>
          <w:tcPr>
            <w:tcW w:w="1856" w:type="pct"/>
            <w:tcBorders>
              <w:top w:val="single" w:sz="4" w:space="0" w:color="auto"/>
              <w:bottom w:val="double" w:sz="4" w:space="0" w:color="auto"/>
            </w:tcBorders>
            <w:shd w:val="clear" w:color="auto" w:fill="FFFFFF" w:themeFill="background1"/>
            <w:vAlign w:val="center"/>
          </w:tcPr>
          <w:p w14:paraId="2AA392CF"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Polychlorinated Biphenyls</w:t>
            </w:r>
            <w:r w:rsidRPr="00291AA3">
              <w:rPr>
                <w:rFonts w:asciiTheme="minorHAnsi" w:hAnsiTheme="minorHAnsi" w:cstheme="minorHAnsi"/>
                <w:sz w:val="18"/>
                <w:szCs w:val="18"/>
                <w:vertAlign w:val="superscript"/>
              </w:rPr>
              <w:t>8</w:t>
            </w:r>
            <w:r w:rsidRPr="00291AA3">
              <w:rPr>
                <w:rFonts w:asciiTheme="minorHAnsi" w:hAnsiTheme="minorHAnsi" w:cstheme="minorHAnsi"/>
                <w:sz w:val="18"/>
                <w:szCs w:val="18"/>
              </w:rPr>
              <w:t xml:space="preserve"> (PCBs)</w:t>
            </w:r>
          </w:p>
        </w:tc>
        <w:tc>
          <w:tcPr>
            <w:tcW w:w="881" w:type="pct"/>
            <w:tcBorders>
              <w:top w:val="single" w:sz="4" w:space="0" w:color="auto"/>
              <w:bottom w:val="double" w:sz="4" w:space="0" w:color="auto"/>
            </w:tcBorders>
            <w:shd w:val="clear" w:color="auto" w:fill="FFFFFF" w:themeFill="background1"/>
            <w:vAlign w:val="center"/>
          </w:tcPr>
          <w:p w14:paraId="6043E644" w14:textId="77777777" w:rsidR="00A91F58" w:rsidRPr="00291AA3" w:rsidRDefault="00A91F58" w:rsidP="005B78B2">
            <w:pPr>
              <w:widowControl w:val="0"/>
              <w:spacing w:line="240" w:lineRule="atLeast"/>
              <w:rPr>
                <w:rFonts w:asciiTheme="minorHAnsi" w:hAnsiTheme="minorHAnsi" w:cstheme="minorHAnsi"/>
                <w:sz w:val="18"/>
                <w:szCs w:val="18"/>
              </w:rPr>
            </w:pPr>
            <w:r w:rsidRPr="00291AA3">
              <w:rPr>
                <w:rFonts w:asciiTheme="minorHAnsi" w:hAnsiTheme="minorHAnsi" w:cstheme="minorHAnsi"/>
                <w:sz w:val="18"/>
                <w:szCs w:val="18"/>
              </w:rPr>
              <w:t>0.01</w:t>
            </w:r>
          </w:p>
        </w:tc>
        <w:tc>
          <w:tcPr>
            <w:tcW w:w="722" w:type="pct"/>
            <w:tcBorders>
              <w:top w:val="single" w:sz="4" w:space="0" w:color="auto"/>
              <w:bottom w:val="double" w:sz="4" w:space="0" w:color="auto"/>
            </w:tcBorders>
            <w:shd w:val="clear" w:color="auto" w:fill="FFFFFF" w:themeFill="background1"/>
            <w:vAlign w:val="center"/>
          </w:tcPr>
          <w:p w14:paraId="27E59B17" w14:textId="77777777" w:rsidR="00A91F58" w:rsidRPr="00291AA3" w:rsidRDefault="00A91F58" w:rsidP="005B78B2">
            <w:pPr>
              <w:widowControl w:val="0"/>
              <w:tabs>
                <w:tab w:val="left" w:pos="-1080"/>
                <w:tab w:val="left" w:pos="-720"/>
              </w:tabs>
              <w:spacing w:line="240" w:lineRule="atLeast"/>
              <w:rPr>
                <w:rFonts w:asciiTheme="minorHAnsi" w:hAnsiTheme="minorHAnsi" w:cstheme="minorHAnsi"/>
                <w:sz w:val="18"/>
                <w:szCs w:val="18"/>
              </w:rPr>
            </w:pPr>
            <w:r w:rsidRPr="00291AA3">
              <w:rPr>
                <w:rFonts w:asciiTheme="minorHAnsi" w:hAnsiTheme="minorHAnsi" w:cstheme="minorHAnsi"/>
                <w:sz w:val="18"/>
                <w:szCs w:val="18"/>
              </w:rPr>
              <w:t>mg/L</w:t>
            </w:r>
          </w:p>
        </w:tc>
        <w:tc>
          <w:tcPr>
            <w:tcW w:w="820" w:type="pct"/>
            <w:tcBorders>
              <w:top w:val="single" w:sz="4" w:space="0" w:color="auto"/>
              <w:bottom w:val="double" w:sz="4" w:space="0" w:color="auto"/>
            </w:tcBorders>
            <w:shd w:val="clear" w:color="auto" w:fill="FFFFFF" w:themeFill="background1"/>
            <w:vAlign w:val="center"/>
          </w:tcPr>
          <w:p w14:paraId="2E7B99C6" w14:textId="77777777" w:rsidR="00A91F58" w:rsidRPr="0016097E" w:rsidRDefault="00A91F58" w:rsidP="005B78B2">
            <w:pPr>
              <w:rPr>
                <w:rFonts w:asciiTheme="minorHAnsi" w:hAnsiTheme="minorHAnsi" w:cstheme="minorHAnsi"/>
                <w:sz w:val="18"/>
                <w:szCs w:val="18"/>
                <w:highlight w:val="yellow"/>
              </w:rPr>
            </w:pPr>
            <w:r w:rsidRPr="0016097E">
              <w:rPr>
                <w:rFonts w:asciiTheme="minorHAnsi" w:hAnsiTheme="minorHAnsi" w:cstheme="minorHAnsi"/>
                <w:sz w:val="18"/>
                <w:szCs w:val="18"/>
                <w:highlight w:val="yellow"/>
              </w:rPr>
              <w:t>S</w:t>
            </w:r>
          </w:p>
        </w:tc>
        <w:sdt>
          <w:sdtPr>
            <w:rPr>
              <w:rStyle w:val="Style2"/>
              <w:rFonts w:asciiTheme="minorHAnsi" w:hAnsiTheme="minorHAnsi" w:cstheme="minorHAnsi"/>
              <w:szCs w:val="18"/>
            </w:rPr>
            <w:id w:val="-1354485988"/>
            <w:placeholder>
              <w:docPart w:val="37EF8846BE31431B897DB3A214FAB433"/>
            </w:placeholder>
            <w:dropDownList>
              <w:listItem w:value="Choose an item."/>
              <w:listItem w:displayText="Grab" w:value="Grab"/>
              <w:listItem w:displayText="Composite" w:value="Composite"/>
              <w:listItem w:displayText="Note 9" w:value="Note 9"/>
            </w:dropDownList>
          </w:sdtPr>
          <w:sdtEndPr>
            <w:rPr>
              <w:rStyle w:val="DefaultParagraphFont"/>
              <w:sz w:val="22"/>
            </w:rPr>
          </w:sdtEndPr>
          <w:sdtContent>
            <w:tc>
              <w:tcPr>
                <w:tcW w:w="721" w:type="pct"/>
                <w:tcBorders>
                  <w:top w:val="single" w:sz="4" w:space="0" w:color="auto"/>
                  <w:bottom w:val="double" w:sz="4" w:space="0" w:color="auto"/>
                </w:tcBorders>
                <w:shd w:val="clear" w:color="auto" w:fill="FFFFFF" w:themeFill="background1"/>
                <w:vAlign w:val="center"/>
              </w:tcPr>
              <w:p w14:paraId="56C7014B" w14:textId="77777777" w:rsidR="00A91F58" w:rsidRPr="00291AA3" w:rsidRDefault="00A91F58" w:rsidP="005B78B2">
                <w:pPr>
                  <w:rPr>
                    <w:rFonts w:asciiTheme="minorHAnsi" w:hAnsiTheme="minorHAnsi" w:cstheme="minorHAnsi"/>
                    <w:sz w:val="18"/>
                    <w:szCs w:val="18"/>
                  </w:rPr>
                </w:pPr>
                <w:r w:rsidRPr="00291AA3">
                  <w:rPr>
                    <w:rStyle w:val="Style2"/>
                    <w:rFonts w:asciiTheme="minorHAnsi" w:hAnsiTheme="minorHAnsi" w:cstheme="minorHAnsi"/>
                    <w:szCs w:val="18"/>
                  </w:rPr>
                  <w:t>Grab</w:t>
                </w:r>
              </w:p>
            </w:tc>
          </w:sdtContent>
        </w:sdt>
      </w:tr>
    </w:tbl>
    <w:p w14:paraId="53625FB9" w14:textId="77777777" w:rsidR="00A91F58" w:rsidRDefault="00A91F58" w:rsidP="00A91F58">
      <w:pPr>
        <w:pStyle w:val="Heading3"/>
        <w:keepNext w:val="0"/>
        <w:widowControl w:val="0"/>
        <w:tabs>
          <w:tab w:val="left" w:pos="1800"/>
        </w:tabs>
        <w:ind w:left="1440"/>
        <w:rPr>
          <w:rFonts w:asciiTheme="minorHAnsi" w:hAnsiTheme="minorHAnsi" w:cstheme="minorHAnsi"/>
        </w:rPr>
      </w:pPr>
    </w:p>
    <w:p w14:paraId="7FFF2481" w14:textId="77777777" w:rsidR="00A91F58" w:rsidRDefault="00A91F58" w:rsidP="00A91F58"/>
    <w:p w14:paraId="7A286311" w14:textId="77777777" w:rsidR="00A91F58" w:rsidRDefault="00A91F58" w:rsidP="00A91F58"/>
    <w:p w14:paraId="7A6D8D44" w14:textId="77777777" w:rsidR="00A91F58" w:rsidRPr="004A6104" w:rsidRDefault="00A91F58" w:rsidP="00A91F58"/>
    <w:p w14:paraId="57D160EA" w14:textId="77777777" w:rsidR="00A91F58" w:rsidRPr="00291AA3" w:rsidRDefault="00A91F58" w:rsidP="00A91F58">
      <w:pPr>
        <w:rPr>
          <w:rFonts w:asciiTheme="minorHAnsi" w:hAnsiTheme="minorHAnsi" w:cstheme="minorHAnsi"/>
        </w:rPr>
      </w:pPr>
    </w:p>
    <w:tbl>
      <w:tblPr>
        <w:tblStyle w:val="TableGrid"/>
        <w:tblW w:w="0" w:type="auto"/>
        <w:tblInd w:w="475" w:type="dxa"/>
        <w:tblCellMar>
          <w:top w:w="72" w:type="dxa"/>
          <w:left w:w="115" w:type="dxa"/>
          <w:right w:w="115" w:type="dxa"/>
        </w:tblCellMar>
        <w:tblLook w:val="04A0" w:firstRow="1" w:lastRow="0" w:firstColumn="1" w:lastColumn="0" w:noHBand="0" w:noVBand="1"/>
      </w:tblPr>
      <w:tblGrid>
        <w:gridCol w:w="8640"/>
      </w:tblGrid>
      <w:tr w:rsidR="00A91F58" w:rsidRPr="00291AA3" w14:paraId="05D5FE4F" w14:textId="77777777" w:rsidTr="005B78B2">
        <w:tc>
          <w:tcPr>
            <w:tcW w:w="8640" w:type="dxa"/>
            <w:tcBorders>
              <w:top w:val="double" w:sz="4" w:space="0" w:color="auto"/>
              <w:left w:val="double" w:sz="4" w:space="0" w:color="auto"/>
              <w:bottom w:val="double" w:sz="4" w:space="0" w:color="auto"/>
              <w:right w:val="double" w:sz="4" w:space="0" w:color="auto"/>
            </w:tcBorders>
          </w:tcPr>
          <w:p w14:paraId="3F8A3906" w14:textId="6DBA2B05" w:rsidR="00A91F58" w:rsidRPr="00291AA3" w:rsidRDefault="00A91F58" w:rsidP="005B78B2">
            <w:pPr>
              <w:autoSpaceDE w:val="0"/>
              <w:autoSpaceDN w:val="0"/>
              <w:adjustRightInd w:val="0"/>
              <w:rPr>
                <w:rFonts w:asciiTheme="minorHAnsi" w:hAnsiTheme="minorHAnsi" w:cstheme="minorHAnsi"/>
                <w:sz w:val="18"/>
                <w:szCs w:val="18"/>
              </w:rPr>
            </w:pPr>
            <w:r w:rsidRPr="00291AA3">
              <w:rPr>
                <w:rFonts w:asciiTheme="minorHAnsi" w:hAnsiTheme="minorHAnsi" w:cstheme="minorHAnsi"/>
                <w:sz w:val="18"/>
                <w:szCs w:val="18"/>
              </w:rPr>
              <w:t>Notes to Table</w:t>
            </w:r>
            <w:r w:rsidR="00315488">
              <w:rPr>
                <w:rFonts w:asciiTheme="minorHAnsi" w:hAnsiTheme="minorHAnsi" w:cstheme="minorHAnsi"/>
                <w:sz w:val="18"/>
                <w:szCs w:val="18"/>
              </w:rPr>
              <w:t xml:space="preserve"> 1</w:t>
            </w:r>
            <w:r w:rsidRPr="00291AA3">
              <w:rPr>
                <w:rFonts w:asciiTheme="minorHAnsi" w:hAnsiTheme="minorHAnsi" w:cstheme="minorHAnsi"/>
                <w:sz w:val="18"/>
                <w:szCs w:val="18"/>
              </w:rPr>
              <w:t>:</w:t>
            </w:r>
          </w:p>
          <w:p w14:paraId="34BA5EB1" w14:textId="77777777" w:rsidR="00A91F58" w:rsidRPr="00291AA3" w:rsidRDefault="00A91F58" w:rsidP="005B78B2">
            <w:pPr>
              <w:autoSpaceDE w:val="0"/>
              <w:autoSpaceDN w:val="0"/>
              <w:adjustRightInd w:val="0"/>
              <w:rPr>
                <w:rFonts w:asciiTheme="minorHAnsi" w:hAnsiTheme="minorHAnsi" w:cstheme="minorHAnsi"/>
                <w:sz w:val="18"/>
                <w:szCs w:val="18"/>
              </w:rPr>
            </w:pPr>
          </w:p>
          <w:p w14:paraId="6CCF7906" w14:textId="77777777" w:rsidR="00A91F58" w:rsidRPr="00291AA3" w:rsidRDefault="00A91F58" w:rsidP="005B78B2">
            <w:pPr>
              <w:widowControl w:val="0"/>
              <w:tabs>
                <w:tab w:val="left" w:pos="-1080"/>
                <w:tab w:val="left" w:pos="-720"/>
              </w:tabs>
              <w:spacing w:line="240" w:lineRule="atLeast"/>
              <w:jc w:val="both"/>
              <w:rPr>
                <w:rFonts w:asciiTheme="minorHAnsi" w:hAnsiTheme="minorHAnsi" w:cstheme="minorHAnsi"/>
                <w:sz w:val="18"/>
                <w:szCs w:val="18"/>
              </w:rPr>
            </w:pPr>
            <w:r w:rsidRPr="00291AA3">
              <w:rPr>
                <w:rFonts w:asciiTheme="minorHAnsi" w:hAnsiTheme="minorHAnsi" w:cstheme="minorHAnsi"/>
                <w:sz w:val="18"/>
                <w:szCs w:val="18"/>
              </w:rPr>
              <w:t xml:space="preserve">Abbreviations: A = Annual, S = Semi-Annual, Q = Quarterly, ED = Each Discharge, NR = Not Required, N/A = Not Applicable </w:t>
            </w:r>
          </w:p>
          <w:p w14:paraId="6E62DB61" w14:textId="77777777" w:rsidR="00A91F58" w:rsidRPr="00291AA3" w:rsidRDefault="00A91F58" w:rsidP="005B78B2">
            <w:pPr>
              <w:autoSpaceDE w:val="0"/>
              <w:autoSpaceDN w:val="0"/>
              <w:adjustRightInd w:val="0"/>
              <w:rPr>
                <w:rFonts w:asciiTheme="minorHAnsi" w:hAnsiTheme="minorHAnsi" w:cstheme="minorHAnsi"/>
                <w:sz w:val="18"/>
                <w:szCs w:val="18"/>
              </w:rPr>
            </w:pPr>
          </w:p>
          <w:p w14:paraId="61871059" w14:textId="77777777" w:rsidR="00A91F58" w:rsidRPr="00291AA3" w:rsidRDefault="00A91F58" w:rsidP="00A91F58">
            <w:pPr>
              <w:pStyle w:val="ListParagraph"/>
              <w:numPr>
                <w:ilvl w:val="0"/>
                <w:numId w:val="31"/>
              </w:numPr>
              <w:autoSpaceDE w:val="0"/>
              <w:autoSpaceDN w:val="0"/>
              <w:adjustRightInd w:val="0"/>
              <w:jc w:val="both"/>
              <w:rPr>
                <w:rFonts w:asciiTheme="minorHAnsi" w:hAnsiTheme="minorHAnsi" w:cstheme="minorHAnsi"/>
                <w:sz w:val="18"/>
                <w:szCs w:val="18"/>
              </w:rPr>
            </w:pPr>
            <w:r w:rsidRPr="00291AA3">
              <w:rPr>
                <w:rFonts w:asciiTheme="minorHAnsi" w:hAnsiTheme="minorHAnsi" w:cstheme="minorHAnsi"/>
                <w:sz w:val="18"/>
                <w:szCs w:val="18"/>
              </w:rPr>
              <w:t>Composite sampling shall be 24-hour composites conducted using an automatic sampling device capable of collecting samples at 15-minute intervals during all hours of discharge during the day. A grab sample shall be an individual sample collected in less than 15 minutes.</w:t>
            </w:r>
          </w:p>
          <w:p w14:paraId="158B06C5" w14:textId="1A115462" w:rsidR="00A91F58" w:rsidRPr="00291AA3" w:rsidRDefault="00A91F58" w:rsidP="005B78B2">
            <w:pPr>
              <w:autoSpaceDE w:val="0"/>
              <w:autoSpaceDN w:val="0"/>
              <w:adjustRightInd w:val="0"/>
              <w:ind w:left="360" w:hanging="360"/>
              <w:jc w:val="both"/>
              <w:rPr>
                <w:rFonts w:asciiTheme="minorHAnsi" w:hAnsiTheme="minorHAnsi" w:cstheme="minorHAnsi"/>
                <w:sz w:val="18"/>
                <w:szCs w:val="18"/>
              </w:rPr>
            </w:pPr>
            <w:r w:rsidRPr="00291AA3">
              <w:rPr>
                <w:rFonts w:asciiTheme="minorHAnsi" w:hAnsiTheme="minorHAnsi" w:cstheme="minorHAnsi"/>
                <w:sz w:val="18"/>
                <w:szCs w:val="18"/>
              </w:rPr>
              <w:t xml:space="preserve">2. </w:t>
            </w:r>
            <w:r w:rsidRPr="00291AA3">
              <w:rPr>
                <w:rFonts w:asciiTheme="minorHAnsi" w:hAnsiTheme="minorHAnsi" w:cstheme="minorHAnsi"/>
                <w:sz w:val="18"/>
                <w:szCs w:val="18"/>
              </w:rPr>
              <w:tab/>
              <w:t>Any pH discharge less than or equal to 2.0 Standard Units (S.U.) or greater than or equal to 12.5 S.U. is subject to the hazardous waste reporting criteria required by 40 CFR 403.12(p).</w:t>
            </w:r>
          </w:p>
          <w:p w14:paraId="118F5E47" w14:textId="77777777" w:rsidR="00A91F58" w:rsidRPr="00291AA3" w:rsidRDefault="00A91F58" w:rsidP="005B78B2">
            <w:pPr>
              <w:autoSpaceDE w:val="0"/>
              <w:autoSpaceDN w:val="0"/>
              <w:adjustRightInd w:val="0"/>
              <w:ind w:left="360" w:hanging="360"/>
              <w:jc w:val="both"/>
              <w:rPr>
                <w:rFonts w:asciiTheme="minorHAnsi" w:hAnsiTheme="minorHAnsi" w:cstheme="minorHAnsi"/>
                <w:sz w:val="18"/>
                <w:szCs w:val="18"/>
              </w:rPr>
            </w:pPr>
            <w:r w:rsidRPr="00291AA3">
              <w:rPr>
                <w:rFonts w:asciiTheme="minorHAnsi" w:hAnsiTheme="minorHAnsi" w:cstheme="minorHAnsi"/>
                <w:sz w:val="18"/>
                <w:szCs w:val="18"/>
              </w:rPr>
              <w:t xml:space="preserve">3. </w:t>
            </w:r>
            <w:r w:rsidRPr="00291AA3">
              <w:rPr>
                <w:rFonts w:asciiTheme="minorHAnsi" w:hAnsiTheme="minorHAnsi" w:cstheme="minorHAnsi"/>
                <w:sz w:val="18"/>
                <w:szCs w:val="18"/>
              </w:rPr>
              <w:tab/>
              <w:t>pH sample shall be taken at each sampling event and measured using a calibrated pH meter.</w:t>
            </w:r>
          </w:p>
          <w:p w14:paraId="442091CD" w14:textId="77777777" w:rsidR="00A91F58" w:rsidRPr="00291AA3" w:rsidRDefault="00A91F58" w:rsidP="005B78B2">
            <w:pPr>
              <w:autoSpaceDE w:val="0"/>
              <w:autoSpaceDN w:val="0"/>
              <w:adjustRightInd w:val="0"/>
              <w:ind w:left="360" w:hanging="360"/>
              <w:jc w:val="both"/>
              <w:rPr>
                <w:rFonts w:asciiTheme="minorHAnsi" w:hAnsiTheme="minorHAnsi" w:cstheme="minorHAnsi"/>
                <w:sz w:val="18"/>
                <w:szCs w:val="18"/>
              </w:rPr>
            </w:pPr>
            <w:r w:rsidRPr="00291AA3">
              <w:rPr>
                <w:rFonts w:asciiTheme="minorHAnsi" w:hAnsiTheme="minorHAnsi" w:cstheme="minorHAnsi"/>
                <w:sz w:val="18"/>
                <w:szCs w:val="18"/>
              </w:rPr>
              <w:t xml:space="preserve">4. </w:t>
            </w:r>
            <w:r w:rsidRPr="00291AA3">
              <w:rPr>
                <w:rFonts w:asciiTheme="minorHAnsi" w:hAnsiTheme="minorHAnsi" w:cstheme="minorHAnsi"/>
                <w:sz w:val="18"/>
                <w:szCs w:val="18"/>
              </w:rPr>
              <w:tab/>
              <w:t>The Permittee may be subject to BOD and TSS surcharges for concentrations or pounds depending on the billing agreements.</w:t>
            </w:r>
          </w:p>
          <w:p w14:paraId="30862E4E" w14:textId="25DEE6EE" w:rsidR="00A91F58" w:rsidRPr="00291AA3" w:rsidRDefault="00A91F58" w:rsidP="005B78B2">
            <w:pPr>
              <w:autoSpaceDE w:val="0"/>
              <w:autoSpaceDN w:val="0"/>
              <w:adjustRightInd w:val="0"/>
              <w:ind w:left="360" w:hanging="360"/>
              <w:jc w:val="both"/>
              <w:rPr>
                <w:rFonts w:asciiTheme="minorHAnsi" w:hAnsiTheme="minorHAnsi" w:cstheme="minorHAnsi"/>
                <w:sz w:val="18"/>
                <w:szCs w:val="18"/>
              </w:rPr>
            </w:pPr>
            <w:r w:rsidRPr="00291AA3">
              <w:rPr>
                <w:rFonts w:asciiTheme="minorHAnsi" w:hAnsiTheme="minorHAnsi" w:cstheme="minorHAnsi"/>
                <w:sz w:val="18"/>
                <w:szCs w:val="18"/>
              </w:rPr>
              <w:t xml:space="preserve">5. </w:t>
            </w:r>
            <w:r w:rsidRPr="00291AA3">
              <w:rPr>
                <w:rFonts w:asciiTheme="minorHAnsi" w:hAnsiTheme="minorHAnsi" w:cstheme="minorHAnsi"/>
                <w:sz w:val="18"/>
                <w:szCs w:val="18"/>
              </w:rPr>
              <w:tab/>
              <w:t xml:space="preserve">The BMP demonstration value for BOD is 12,000 mg/L average daily concentration during any month. </w:t>
            </w:r>
          </w:p>
          <w:p w14:paraId="26AB2F18" w14:textId="77777777" w:rsidR="00A91F58" w:rsidRPr="00291AA3" w:rsidRDefault="00A91F58" w:rsidP="005B78B2">
            <w:pPr>
              <w:autoSpaceDE w:val="0"/>
              <w:autoSpaceDN w:val="0"/>
              <w:adjustRightInd w:val="0"/>
              <w:ind w:left="360" w:hanging="360"/>
              <w:jc w:val="both"/>
              <w:rPr>
                <w:rFonts w:asciiTheme="minorHAnsi" w:hAnsiTheme="minorHAnsi" w:cstheme="minorHAnsi"/>
                <w:sz w:val="18"/>
                <w:szCs w:val="18"/>
              </w:rPr>
            </w:pPr>
            <w:r w:rsidRPr="00291AA3">
              <w:rPr>
                <w:rFonts w:asciiTheme="minorHAnsi" w:hAnsiTheme="minorHAnsi" w:cstheme="minorHAnsi"/>
                <w:sz w:val="18"/>
                <w:szCs w:val="18"/>
              </w:rPr>
              <w:t xml:space="preserve">6. </w:t>
            </w:r>
            <w:r w:rsidRPr="00291AA3">
              <w:rPr>
                <w:rFonts w:asciiTheme="minorHAnsi" w:hAnsiTheme="minorHAnsi" w:cstheme="minorHAnsi"/>
                <w:sz w:val="18"/>
                <w:szCs w:val="18"/>
              </w:rPr>
              <w:tab/>
              <w:t>The same sample shall be analyzed for both Polar (FOG) and Non-Polar (Oil &amp; Grease- Mineral/Petroleum) using EPA Method 1664A.</w:t>
            </w:r>
          </w:p>
          <w:p w14:paraId="103A6D82" w14:textId="77777777" w:rsidR="00A91F58" w:rsidRPr="00291AA3" w:rsidRDefault="00A91F58" w:rsidP="005B78B2">
            <w:pPr>
              <w:autoSpaceDE w:val="0"/>
              <w:autoSpaceDN w:val="0"/>
              <w:adjustRightInd w:val="0"/>
              <w:ind w:left="360" w:hanging="360"/>
              <w:jc w:val="both"/>
              <w:rPr>
                <w:rFonts w:asciiTheme="minorHAnsi" w:hAnsiTheme="minorHAnsi" w:cstheme="minorHAnsi"/>
                <w:sz w:val="18"/>
                <w:szCs w:val="18"/>
              </w:rPr>
            </w:pPr>
            <w:r w:rsidRPr="00291AA3">
              <w:rPr>
                <w:rFonts w:asciiTheme="minorHAnsi" w:hAnsiTheme="minorHAnsi" w:cstheme="minorHAnsi"/>
                <w:sz w:val="18"/>
                <w:szCs w:val="18"/>
              </w:rPr>
              <w:t xml:space="preserve">7. </w:t>
            </w:r>
            <w:r w:rsidRPr="00291AA3">
              <w:rPr>
                <w:rFonts w:asciiTheme="minorHAnsi" w:hAnsiTheme="minorHAnsi" w:cstheme="minorHAnsi"/>
                <w:sz w:val="18"/>
                <w:szCs w:val="18"/>
              </w:rPr>
              <w:tab/>
              <w:t>Pesticides comprise the following: Aldrin, α-BHC, β-BHC, δ-BHC, γ-BHC, Chlordane, 4,4'-DDD, 4,4'-DDE, 4,4'-DDT, Dieldrin, Endosulfan I, Endosulfan II, Endosulfan Sulfate, Endrin, Endrin Aldehyde, Heptachlor, and Heptachlor Epoxide, Toxaphene.</w:t>
            </w:r>
          </w:p>
          <w:p w14:paraId="2C87DA23" w14:textId="77777777" w:rsidR="00A91F58" w:rsidRDefault="00A91F58" w:rsidP="005B78B2">
            <w:pPr>
              <w:autoSpaceDE w:val="0"/>
              <w:autoSpaceDN w:val="0"/>
              <w:adjustRightInd w:val="0"/>
              <w:ind w:left="360" w:hanging="360"/>
              <w:jc w:val="both"/>
              <w:rPr>
                <w:rFonts w:asciiTheme="minorHAnsi" w:hAnsiTheme="minorHAnsi" w:cstheme="minorHAnsi"/>
                <w:sz w:val="18"/>
                <w:szCs w:val="18"/>
              </w:rPr>
            </w:pPr>
            <w:r w:rsidRPr="00291AA3">
              <w:rPr>
                <w:rFonts w:asciiTheme="minorHAnsi" w:hAnsiTheme="minorHAnsi" w:cstheme="minorHAnsi"/>
                <w:sz w:val="18"/>
                <w:szCs w:val="18"/>
              </w:rPr>
              <w:t>8.</w:t>
            </w:r>
            <w:r w:rsidRPr="00291AA3">
              <w:rPr>
                <w:rFonts w:asciiTheme="minorHAnsi" w:hAnsiTheme="minorHAnsi" w:cstheme="minorHAnsi"/>
                <w:sz w:val="18"/>
                <w:szCs w:val="18"/>
              </w:rPr>
              <w:tab/>
              <w:t>Polychlorinated Biphenyls comprise the following: PCB-1016, PCB-1221, PCB-1232, PCB-1242, PCB-1248, PCB-1254, and PCB-1260</w:t>
            </w:r>
          </w:p>
          <w:p w14:paraId="57A2AE66" w14:textId="31F19A94" w:rsidR="00977399" w:rsidRPr="00977399" w:rsidRDefault="00A91F58" w:rsidP="00977399">
            <w:pPr>
              <w:autoSpaceDE w:val="0"/>
              <w:autoSpaceDN w:val="0"/>
              <w:adjustRightInd w:val="0"/>
              <w:ind w:left="360" w:hanging="360"/>
              <w:jc w:val="both"/>
              <w:rPr>
                <w:rFonts w:asciiTheme="minorHAnsi" w:hAnsiTheme="minorHAnsi" w:cstheme="minorHAnsi"/>
                <w:sz w:val="18"/>
                <w:szCs w:val="18"/>
                <w:highlight w:val="yellow"/>
              </w:rPr>
            </w:pPr>
            <w:r w:rsidRPr="00977399">
              <w:rPr>
                <w:rFonts w:asciiTheme="minorHAnsi" w:hAnsiTheme="minorHAnsi" w:cstheme="minorHAnsi"/>
                <w:sz w:val="18"/>
                <w:szCs w:val="18"/>
                <w:highlight w:val="yellow"/>
              </w:rPr>
              <w:t>9.</w:t>
            </w:r>
            <w:r w:rsidRPr="00977399">
              <w:rPr>
                <w:rFonts w:asciiTheme="minorHAnsi" w:hAnsiTheme="minorHAnsi" w:cstheme="minorHAnsi"/>
                <w:sz w:val="18"/>
                <w:szCs w:val="18"/>
                <w:highlight w:val="yellow"/>
              </w:rPr>
              <w:tab/>
            </w:r>
            <w:r w:rsidR="00977399" w:rsidRPr="00977399">
              <w:rPr>
                <w:rFonts w:asciiTheme="minorHAnsi" w:hAnsiTheme="minorHAnsi" w:cstheme="minorHAnsi"/>
                <w:sz w:val="18"/>
                <w:szCs w:val="18"/>
                <w:highlight w:val="yellow"/>
              </w:rPr>
              <w:t>Monitoring to be conducted as outlined in Permit Section VI.D and Permit Fact Sheet Section B.1.e.</w:t>
            </w:r>
          </w:p>
          <w:p w14:paraId="2583B94E" w14:textId="400F9C72" w:rsidR="00A91F58" w:rsidRPr="00977399" w:rsidRDefault="00977399" w:rsidP="005B78B2">
            <w:pPr>
              <w:autoSpaceDE w:val="0"/>
              <w:autoSpaceDN w:val="0"/>
              <w:adjustRightInd w:val="0"/>
              <w:ind w:left="360" w:hanging="360"/>
              <w:jc w:val="both"/>
              <w:rPr>
                <w:rFonts w:asciiTheme="minorHAnsi" w:hAnsiTheme="minorHAnsi" w:cstheme="minorHAnsi"/>
                <w:sz w:val="18"/>
                <w:szCs w:val="18"/>
                <w:highlight w:val="yellow"/>
              </w:rPr>
            </w:pPr>
            <w:r w:rsidRPr="00977399">
              <w:rPr>
                <w:rFonts w:asciiTheme="minorHAnsi" w:hAnsiTheme="minorHAnsi" w:cstheme="minorHAnsi"/>
                <w:sz w:val="18"/>
                <w:szCs w:val="18"/>
                <w:highlight w:val="yellow"/>
              </w:rPr>
              <w:t>10.</w:t>
            </w:r>
            <w:r w:rsidRPr="00977399">
              <w:rPr>
                <w:rFonts w:asciiTheme="minorHAnsi" w:hAnsiTheme="minorHAnsi" w:cstheme="minorHAnsi"/>
                <w:sz w:val="18"/>
                <w:szCs w:val="18"/>
                <w:highlight w:val="yellow"/>
              </w:rPr>
              <w:tab/>
            </w:r>
            <w:r w:rsidR="00A91F58" w:rsidRPr="00977399">
              <w:rPr>
                <w:rFonts w:asciiTheme="minorHAnsi" w:hAnsiTheme="minorHAnsi" w:cstheme="minorHAnsi"/>
                <w:sz w:val="18"/>
                <w:szCs w:val="18"/>
                <w:highlight w:val="yellow"/>
              </w:rPr>
              <w:t>The Permittee is required to report flow for each discharge to the Collection Station via an Inland Empire Brine Line Manifest Form.  In addition, flow is confirmed and measured for compliance and billing purposes via the Collection Station Flow Meter.</w:t>
            </w:r>
          </w:p>
          <w:p w14:paraId="2B2362BC" w14:textId="0103A373" w:rsidR="00977399" w:rsidRDefault="00977399" w:rsidP="00977399">
            <w:pPr>
              <w:autoSpaceDE w:val="0"/>
              <w:autoSpaceDN w:val="0"/>
              <w:adjustRightInd w:val="0"/>
              <w:ind w:left="360" w:hanging="360"/>
              <w:jc w:val="both"/>
              <w:rPr>
                <w:rFonts w:asciiTheme="minorHAnsi" w:hAnsiTheme="minorHAnsi" w:cstheme="minorHAnsi"/>
                <w:sz w:val="18"/>
                <w:szCs w:val="18"/>
              </w:rPr>
            </w:pPr>
            <w:r w:rsidRPr="00977399">
              <w:rPr>
                <w:rFonts w:asciiTheme="minorHAnsi" w:hAnsiTheme="minorHAnsi" w:cstheme="minorHAnsi"/>
                <w:sz w:val="18"/>
                <w:szCs w:val="18"/>
                <w:highlight w:val="yellow"/>
              </w:rPr>
              <w:t>11.</w:t>
            </w:r>
            <w:r w:rsidR="004003A8" w:rsidRPr="00977399">
              <w:rPr>
                <w:rFonts w:asciiTheme="minorHAnsi" w:hAnsiTheme="minorHAnsi" w:cstheme="minorHAnsi"/>
                <w:sz w:val="18"/>
                <w:szCs w:val="18"/>
                <w:highlight w:val="yellow"/>
              </w:rPr>
              <w:tab/>
              <w:t xml:space="preserve">The Permittee cannot separate the SAWPA Industrial Process Wastestreams from the SAWPA Industrial Non-Process Wastestreams </w:t>
            </w:r>
            <w:r w:rsidR="004003A8" w:rsidRPr="004003A8">
              <w:rPr>
                <w:rFonts w:asciiTheme="minorHAnsi" w:hAnsiTheme="minorHAnsi" w:cstheme="minorHAnsi"/>
                <w:sz w:val="18"/>
                <w:szCs w:val="18"/>
                <w:highlight w:val="yellow"/>
              </w:rPr>
              <w:t>prior to the monitoring point. The SAWPA Wastestream Correction Formula (WCF) has been applied to determine the applicable discharge limitations.</w:t>
            </w:r>
          </w:p>
          <w:p w14:paraId="72C8363F" w14:textId="5300C1D3" w:rsidR="00977399" w:rsidRPr="00291AA3" w:rsidRDefault="00977399" w:rsidP="00977399">
            <w:pPr>
              <w:autoSpaceDE w:val="0"/>
              <w:autoSpaceDN w:val="0"/>
              <w:adjustRightInd w:val="0"/>
              <w:ind w:left="360" w:hanging="360"/>
              <w:jc w:val="both"/>
              <w:rPr>
                <w:rFonts w:asciiTheme="minorHAnsi" w:hAnsiTheme="minorHAnsi" w:cstheme="minorHAnsi"/>
                <w:sz w:val="18"/>
                <w:szCs w:val="18"/>
              </w:rPr>
            </w:pPr>
          </w:p>
        </w:tc>
      </w:tr>
    </w:tbl>
    <w:p w14:paraId="5AF9D3FF" w14:textId="77777777" w:rsidR="00A91F58" w:rsidRPr="00DD7F0D" w:rsidRDefault="00A91F58" w:rsidP="00A91F58">
      <w:pPr>
        <w:pStyle w:val="ListParagraph"/>
        <w:widowControl w:val="0"/>
        <w:ind w:left="1440"/>
        <w:rPr>
          <w:rFonts w:asciiTheme="minorHAnsi" w:hAnsiTheme="minorHAnsi" w:cstheme="minorHAnsi"/>
          <w:b/>
        </w:rPr>
      </w:pPr>
    </w:p>
    <w:p w14:paraId="2C71EEB5" w14:textId="5284A6AC" w:rsidR="0036645C" w:rsidRPr="00DD7F0D" w:rsidRDefault="00A2060E" w:rsidP="00A91F58">
      <w:pPr>
        <w:pStyle w:val="ListParagraph"/>
        <w:widowControl w:val="0"/>
        <w:numPr>
          <w:ilvl w:val="0"/>
          <w:numId w:val="25"/>
        </w:numPr>
        <w:ind w:left="1440" w:hanging="810"/>
        <w:rPr>
          <w:rFonts w:asciiTheme="minorHAnsi" w:hAnsiTheme="minorHAnsi" w:cstheme="minorHAnsi"/>
          <w:b/>
        </w:rPr>
      </w:pPr>
      <w:r w:rsidRPr="00DD7F0D">
        <w:rPr>
          <w:rFonts w:asciiTheme="minorHAnsi" w:hAnsiTheme="minorHAnsi" w:cstheme="minorHAnsi"/>
          <w:b/>
        </w:rPr>
        <w:t>Discharge Limitations/Monitoring Requirements Basis</w:t>
      </w:r>
    </w:p>
    <w:p w14:paraId="45FAF764" w14:textId="77777777" w:rsidR="00A91F58" w:rsidRPr="00DD7F0D" w:rsidRDefault="00A91F58" w:rsidP="00A91F58">
      <w:pPr>
        <w:pStyle w:val="ListParagraph"/>
        <w:widowControl w:val="0"/>
        <w:ind w:left="1440"/>
        <w:rPr>
          <w:rFonts w:asciiTheme="minorHAnsi" w:hAnsiTheme="minorHAnsi" w:cstheme="minorHAnsi"/>
          <w:b/>
        </w:rPr>
      </w:pPr>
    </w:p>
    <w:p w14:paraId="77F797DC" w14:textId="77777777" w:rsidR="000A6A51" w:rsidRPr="00DD7F0D" w:rsidRDefault="000A6A51" w:rsidP="00A91F58">
      <w:pPr>
        <w:pStyle w:val="Heading3"/>
        <w:keepNext w:val="0"/>
        <w:keepLines w:val="0"/>
        <w:widowControl w:val="0"/>
        <w:numPr>
          <w:ilvl w:val="1"/>
          <w:numId w:val="1"/>
        </w:numPr>
        <w:tabs>
          <w:tab w:val="left" w:pos="1800"/>
        </w:tabs>
        <w:spacing w:before="0"/>
        <w:ind w:left="1440"/>
        <w:rPr>
          <w:rFonts w:asciiTheme="minorHAnsi" w:eastAsia="Times New Roman" w:hAnsiTheme="minorHAnsi" w:cstheme="minorHAnsi"/>
          <w:color w:val="auto"/>
        </w:rPr>
      </w:pPr>
      <w:r w:rsidRPr="00DD7F0D">
        <w:rPr>
          <w:rFonts w:asciiTheme="minorHAnsi" w:eastAsia="Times New Roman" w:hAnsiTheme="minorHAnsi" w:cstheme="minorHAnsi"/>
          <w:color w:val="auto"/>
        </w:rPr>
        <w:t>Constituents Monitored and Basis</w:t>
      </w:r>
    </w:p>
    <w:p w14:paraId="7089C064" w14:textId="77777777" w:rsidR="000A6A51" w:rsidRPr="00DD7F0D" w:rsidRDefault="000A6A51" w:rsidP="00A91F58">
      <w:pPr>
        <w:widowControl w:val="0"/>
        <w:ind w:left="1440"/>
        <w:rPr>
          <w:rFonts w:asciiTheme="minorHAnsi" w:hAnsiTheme="minorHAnsi" w:cstheme="minorHAnsi"/>
        </w:rPr>
      </w:pPr>
    </w:p>
    <w:p w14:paraId="6FA6A4B3" w14:textId="32F96A29" w:rsidR="000A6A51" w:rsidRPr="00DD7F0D" w:rsidRDefault="004003A8" w:rsidP="00A91F58">
      <w:pPr>
        <w:widowControl w:val="0"/>
        <w:ind w:left="1800"/>
        <w:jc w:val="both"/>
        <w:rPr>
          <w:rFonts w:asciiTheme="minorHAnsi" w:hAnsiTheme="minorHAnsi" w:cstheme="minorHAnsi"/>
        </w:rPr>
      </w:pPr>
      <w:r w:rsidRPr="00DD7F0D">
        <w:rPr>
          <w:rFonts w:asciiTheme="minorHAnsi" w:hAnsiTheme="minorHAnsi" w:cstheme="minorHAnsi"/>
          <w:highlight w:val="yellow"/>
        </w:rPr>
        <w:t xml:space="preserve">Example:  </w:t>
      </w:r>
      <w:r w:rsidR="000A6A51" w:rsidRPr="00DD7F0D">
        <w:rPr>
          <w:rFonts w:asciiTheme="minorHAnsi" w:hAnsiTheme="minorHAnsi" w:cstheme="minorHAnsi"/>
          <w:highlight w:val="yellow"/>
        </w:rPr>
        <w:t>The discharge limits are standard local limits under SAWPA Resolution 2017-11 or any successors thereto, and the standard billing constituents are included in self-monitoring (BOD, TSS and Hardness). Local Limit metals, pH, BOD, TSS, TDS, VSS, Ammonia, and Hardness are monitored on a quarterly basis (control authority sampling) and</w:t>
      </w:r>
      <w:r w:rsidR="00377D76" w:rsidRPr="00DD7F0D">
        <w:rPr>
          <w:rFonts w:asciiTheme="minorHAnsi" w:hAnsiTheme="minorHAnsi" w:cstheme="minorHAnsi"/>
          <w:highlight w:val="yellow"/>
        </w:rPr>
        <w:t xml:space="preserve"> semi-annual</w:t>
      </w:r>
      <w:r w:rsidR="000A6A51" w:rsidRPr="00DD7F0D">
        <w:rPr>
          <w:rFonts w:asciiTheme="minorHAnsi" w:hAnsiTheme="minorHAnsi" w:cstheme="minorHAnsi"/>
          <w:highlight w:val="yellow"/>
        </w:rPr>
        <w:t xml:space="preserve"> basis (self-monitoring).</w:t>
      </w:r>
    </w:p>
    <w:p w14:paraId="1801FFD1" w14:textId="77777777" w:rsidR="00A91F58" w:rsidRPr="00DD7F0D" w:rsidRDefault="00A91F58" w:rsidP="004003A8">
      <w:pPr>
        <w:widowControl w:val="0"/>
        <w:ind w:left="1800"/>
        <w:jc w:val="both"/>
        <w:rPr>
          <w:rFonts w:asciiTheme="minorHAnsi" w:hAnsiTheme="minorHAnsi" w:cstheme="minorHAnsi"/>
        </w:rPr>
      </w:pPr>
    </w:p>
    <w:p w14:paraId="67096847" w14:textId="77777777" w:rsidR="002A6DFD" w:rsidRPr="00DD7F0D" w:rsidRDefault="002A6DFD" w:rsidP="004003A8">
      <w:pPr>
        <w:pStyle w:val="Heading3"/>
        <w:keepNext w:val="0"/>
        <w:keepLines w:val="0"/>
        <w:widowControl w:val="0"/>
        <w:numPr>
          <w:ilvl w:val="1"/>
          <w:numId w:val="1"/>
        </w:numPr>
        <w:tabs>
          <w:tab w:val="left" w:pos="1800"/>
        </w:tabs>
        <w:spacing w:before="0"/>
        <w:ind w:left="1440"/>
        <w:rPr>
          <w:rFonts w:asciiTheme="minorHAnsi" w:eastAsia="Times New Roman" w:hAnsiTheme="minorHAnsi" w:cstheme="minorHAnsi"/>
          <w:color w:val="auto"/>
        </w:rPr>
      </w:pPr>
      <w:r w:rsidRPr="00DD7F0D">
        <w:rPr>
          <w:rFonts w:asciiTheme="minorHAnsi" w:eastAsia="Times New Roman" w:hAnsiTheme="minorHAnsi" w:cstheme="minorHAnsi"/>
          <w:color w:val="auto"/>
        </w:rPr>
        <w:t>Brine Line Investigatory Sampling</w:t>
      </w:r>
      <w:r w:rsidR="00B47C0C" w:rsidRPr="00DD7F0D">
        <w:rPr>
          <w:rFonts w:asciiTheme="minorHAnsi" w:eastAsia="Times New Roman" w:hAnsiTheme="minorHAnsi" w:cstheme="minorHAnsi"/>
          <w:color w:val="auto"/>
        </w:rPr>
        <w:t xml:space="preserve"> </w:t>
      </w:r>
    </w:p>
    <w:p w14:paraId="6EF2525E" w14:textId="77777777" w:rsidR="00E64890" w:rsidRPr="00DD7F0D" w:rsidRDefault="00E64890" w:rsidP="004003A8">
      <w:pPr>
        <w:widowControl w:val="0"/>
        <w:ind w:left="1800"/>
        <w:jc w:val="both"/>
        <w:rPr>
          <w:rFonts w:asciiTheme="minorHAnsi" w:eastAsia="Times New Roman" w:hAnsiTheme="minorHAnsi" w:cstheme="minorHAnsi"/>
          <w:snapToGrid w:val="0"/>
          <w:highlight w:val="yellow"/>
        </w:rPr>
      </w:pPr>
    </w:p>
    <w:p w14:paraId="614ED389" w14:textId="5C438F0E" w:rsidR="00EA58E7" w:rsidRPr="00DD7F0D" w:rsidRDefault="004003A8" w:rsidP="004003A8">
      <w:pPr>
        <w:pStyle w:val="BodyTextIndent2"/>
        <w:spacing w:after="0" w:line="240" w:lineRule="auto"/>
        <w:ind w:left="1800"/>
        <w:jc w:val="both"/>
        <w:rPr>
          <w:rFonts w:asciiTheme="minorHAnsi" w:hAnsiTheme="minorHAnsi" w:cstheme="minorHAnsi"/>
          <w:sz w:val="22"/>
          <w:szCs w:val="22"/>
          <w:highlight w:val="yellow"/>
        </w:rPr>
      </w:pPr>
      <w:r w:rsidRPr="00DD7F0D">
        <w:rPr>
          <w:rFonts w:asciiTheme="minorHAnsi" w:hAnsiTheme="minorHAnsi" w:cstheme="minorHAnsi"/>
          <w:sz w:val="22"/>
          <w:szCs w:val="22"/>
          <w:highlight w:val="yellow"/>
        </w:rPr>
        <w:t xml:space="preserve">Example:  </w:t>
      </w:r>
      <w:r w:rsidR="00D731B8" w:rsidRPr="00DD7F0D">
        <w:rPr>
          <w:rFonts w:asciiTheme="minorHAnsi" w:hAnsiTheme="minorHAnsi" w:cstheme="minorHAnsi"/>
          <w:sz w:val="22"/>
          <w:szCs w:val="22"/>
          <w:highlight w:val="yellow"/>
        </w:rPr>
        <w:t>N/A</w:t>
      </w:r>
      <w:r w:rsidRPr="00DD7F0D">
        <w:rPr>
          <w:rFonts w:asciiTheme="minorHAnsi" w:hAnsiTheme="minorHAnsi" w:cstheme="minorHAnsi"/>
          <w:sz w:val="22"/>
          <w:szCs w:val="22"/>
          <w:highlight w:val="yellow"/>
        </w:rPr>
        <w:t xml:space="preserve"> or </w:t>
      </w:r>
      <w:proofErr w:type="gramStart"/>
      <w:r w:rsidRPr="00DD7F0D">
        <w:rPr>
          <w:rFonts w:asciiTheme="minorHAnsi" w:hAnsiTheme="minorHAnsi" w:cstheme="minorHAnsi"/>
          <w:sz w:val="22"/>
          <w:szCs w:val="22"/>
          <w:highlight w:val="yellow"/>
        </w:rPr>
        <w:t>In</w:t>
      </w:r>
      <w:proofErr w:type="gramEnd"/>
      <w:r w:rsidRPr="00DD7F0D">
        <w:rPr>
          <w:rFonts w:asciiTheme="minorHAnsi" w:hAnsiTheme="minorHAnsi" w:cstheme="minorHAnsi"/>
          <w:sz w:val="22"/>
          <w:szCs w:val="22"/>
          <w:highlight w:val="yellow"/>
        </w:rPr>
        <w:t xml:space="preserve"> addition to the normal Control Authority sampling, samples may be collected and analyzed for special studies and may include the following constituents.  Calcium (total and dissolved), Alkalinity, and Orthophosphate may be analyzed by the Control Authority to collect information related to ongoing Brine Line studies. The sample type is a grab sample.</w:t>
      </w:r>
    </w:p>
    <w:p w14:paraId="15FA111C" w14:textId="77777777" w:rsidR="00A91F58" w:rsidRPr="00DD7F0D" w:rsidRDefault="00A91F58" w:rsidP="004003A8">
      <w:pPr>
        <w:pStyle w:val="BodyTextIndent2"/>
        <w:spacing w:after="0" w:line="240" w:lineRule="auto"/>
        <w:ind w:left="1800"/>
        <w:jc w:val="both"/>
        <w:rPr>
          <w:rFonts w:asciiTheme="minorHAnsi" w:eastAsia="Times New Roman" w:hAnsiTheme="minorHAnsi" w:cstheme="minorHAnsi"/>
          <w:color w:val="000000"/>
          <w:sz w:val="22"/>
          <w:szCs w:val="22"/>
        </w:rPr>
      </w:pPr>
    </w:p>
    <w:p w14:paraId="2816247C" w14:textId="163CE3B3" w:rsidR="000A6A51" w:rsidRPr="00DD7F0D" w:rsidRDefault="000A6A51" w:rsidP="00A91F58">
      <w:pPr>
        <w:pStyle w:val="Default"/>
        <w:widowControl w:val="0"/>
        <w:numPr>
          <w:ilvl w:val="1"/>
          <w:numId w:val="1"/>
        </w:numPr>
        <w:tabs>
          <w:tab w:val="left" w:pos="1800"/>
        </w:tabs>
        <w:ind w:left="1440"/>
        <w:rPr>
          <w:rFonts w:asciiTheme="minorHAnsi" w:hAnsiTheme="minorHAnsi" w:cstheme="minorHAnsi"/>
          <w:sz w:val="22"/>
          <w:szCs w:val="22"/>
        </w:rPr>
      </w:pPr>
      <w:r w:rsidRPr="00DD7F0D">
        <w:rPr>
          <w:rFonts w:asciiTheme="minorHAnsi" w:hAnsiTheme="minorHAnsi" w:cstheme="minorHAnsi"/>
          <w:b/>
          <w:bCs/>
          <w:sz w:val="22"/>
          <w:szCs w:val="22"/>
        </w:rPr>
        <w:t xml:space="preserve">Constituents Not Monitored and Basis </w:t>
      </w:r>
    </w:p>
    <w:p w14:paraId="38F80572" w14:textId="77777777" w:rsidR="002014B3" w:rsidRPr="00DD7F0D" w:rsidRDefault="002014B3" w:rsidP="00A91F58">
      <w:pPr>
        <w:pStyle w:val="Default"/>
        <w:widowControl w:val="0"/>
        <w:tabs>
          <w:tab w:val="left" w:pos="1800"/>
        </w:tabs>
        <w:ind w:left="1440"/>
        <w:rPr>
          <w:rFonts w:asciiTheme="minorHAnsi" w:hAnsiTheme="minorHAnsi" w:cstheme="minorHAnsi"/>
          <w:sz w:val="22"/>
          <w:szCs w:val="22"/>
        </w:rPr>
      </w:pPr>
    </w:p>
    <w:p w14:paraId="4A325AAF" w14:textId="28DAA981" w:rsidR="000A6A51" w:rsidRPr="00DD7F0D" w:rsidRDefault="004003A8" w:rsidP="00A91F58">
      <w:pPr>
        <w:pStyle w:val="BodyTextIndent2"/>
        <w:spacing w:after="0" w:line="240" w:lineRule="auto"/>
        <w:ind w:left="1800"/>
        <w:jc w:val="both"/>
        <w:rPr>
          <w:rFonts w:asciiTheme="minorHAnsi" w:hAnsiTheme="minorHAnsi" w:cstheme="minorHAnsi"/>
          <w:sz w:val="22"/>
          <w:szCs w:val="22"/>
        </w:rPr>
      </w:pPr>
      <w:r w:rsidRPr="00DD7F0D">
        <w:rPr>
          <w:rFonts w:asciiTheme="minorHAnsi" w:hAnsiTheme="minorHAnsi" w:cstheme="minorHAnsi"/>
          <w:sz w:val="22"/>
          <w:szCs w:val="22"/>
          <w:highlight w:val="yellow"/>
        </w:rPr>
        <w:t>Describe</w:t>
      </w:r>
    </w:p>
    <w:p w14:paraId="2A53A4D5" w14:textId="77777777" w:rsidR="004003A8" w:rsidRPr="00DD7F0D" w:rsidRDefault="004003A8" w:rsidP="00A91F58">
      <w:pPr>
        <w:pStyle w:val="BodyTextIndent2"/>
        <w:spacing w:after="0" w:line="240" w:lineRule="auto"/>
        <w:ind w:left="1800"/>
        <w:jc w:val="both"/>
        <w:rPr>
          <w:rFonts w:asciiTheme="minorHAnsi" w:eastAsia="Times New Roman" w:hAnsiTheme="minorHAnsi" w:cstheme="minorHAnsi"/>
          <w:color w:val="000000"/>
          <w:sz w:val="22"/>
          <w:szCs w:val="22"/>
        </w:rPr>
      </w:pPr>
    </w:p>
    <w:p w14:paraId="08CDD228" w14:textId="65E74150" w:rsidR="00DE402E" w:rsidRPr="00DD7F0D" w:rsidRDefault="00DE402E" w:rsidP="00A91F58">
      <w:pPr>
        <w:pStyle w:val="Heading3"/>
        <w:keepNext w:val="0"/>
        <w:keepLines w:val="0"/>
        <w:widowControl w:val="0"/>
        <w:numPr>
          <w:ilvl w:val="1"/>
          <w:numId w:val="1"/>
        </w:numPr>
        <w:tabs>
          <w:tab w:val="left" w:pos="1800"/>
        </w:tabs>
        <w:spacing w:before="0"/>
        <w:ind w:left="1440"/>
        <w:rPr>
          <w:rFonts w:asciiTheme="minorHAnsi" w:eastAsia="Times New Roman" w:hAnsiTheme="minorHAnsi" w:cstheme="minorHAnsi"/>
          <w:color w:val="auto"/>
        </w:rPr>
      </w:pPr>
      <w:r w:rsidRPr="00DD7F0D">
        <w:rPr>
          <w:rFonts w:asciiTheme="minorHAnsi" w:eastAsia="Times New Roman" w:hAnsiTheme="minorHAnsi" w:cstheme="minorHAnsi"/>
          <w:color w:val="auto"/>
        </w:rPr>
        <w:lastRenderedPageBreak/>
        <w:t xml:space="preserve">BMP Applicability </w:t>
      </w:r>
    </w:p>
    <w:p w14:paraId="73C19445" w14:textId="77777777" w:rsidR="004003A8" w:rsidRPr="00DD7F0D" w:rsidRDefault="004003A8" w:rsidP="004003A8">
      <w:pPr>
        <w:rPr>
          <w:rFonts w:asciiTheme="minorHAnsi" w:hAnsiTheme="minorHAnsi" w:cstheme="minorHAnsi"/>
        </w:rPr>
      </w:pPr>
    </w:p>
    <w:p w14:paraId="5B03EF31" w14:textId="6A922F81" w:rsidR="000A6A51" w:rsidRPr="00DD7F0D" w:rsidRDefault="00104E3C" w:rsidP="00A91F58">
      <w:pPr>
        <w:widowControl w:val="0"/>
        <w:ind w:left="1800" w:right="-5"/>
        <w:jc w:val="both"/>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color w:val="000000"/>
          <w:highlight w:val="yellow"/>
        </w:rPr>
        <w:t>N/A</w:t>
      </w:r>
      <w:r w:rsidR="000A6A51" w:rsidRPr="00DD7F0D">
        <w:rPr>
          <w:rFonts w:asciiTheme="minorHAnsi" w:eastAsia="Times New Roman" w:hAnsiTheme="minorHAnsi" w:cstheme="minorHAnsi"/>
          <w:color w:val="000000"/>
          <w:highlight w:val="yellow"/>
        </w:rPr>
        <w:t xml:space="preserve"> </w:t>
      </w:r>
      <w:r w:rsidR="004003A8" w:rsidRPr="00DD7F0D">
        <w:rPr>
          <w:rFonts w:asciiTheme="minorHAnsi" w:eastAsia="Times New Roman" w:hAnsiTheme="minorHAnsi" w:cstheme="minorHAnsi"/>
          <w:color w:val="000000"/>
          <w:highlight w:val="yellow"/>
        </w:rPr>
        <w:t>or Describe</w:t>
      </w:r>
    </w:p>
    <w:p w14:paraId="7819AC91" w14:textId="77777777" w:rsidR="002014B3" w:rsidRPr="00DD7F0D" w:rsidRDefault="002014B3" w:rsidP="00A91F58">
      <w:pPr>
        <w:widowControl w:val="0"/>
        <w:ind w:left="1800" w:right="-5"/>
        <w:jc w:val="both"/>
        <w:textAlignment w:val="baseline"/>
        <w:rPr>
          <w:rFonts w:asciiTheme="minorHAnsi" w:eastAsia="Times New Roman" w:hAnsiTheme="minorHAnsi" w:cstheme="minorHAnsi"/>
          <w:color w:val="000000"/>
        </w:rPr>
      </w:pPr>
    </w:p>
    <w:p w14:paraId="40FC2083" w14:textId="6D1E3F9B" w:rsidR="001D1D3D" w:rsidRPr="00DD7F0D" w:rsidRDefault="002C0BB4" w:rsidP="00A91F58">
      <w:pPr>
        <w:pStyle w:val="Heading3"/>
        <w:keepNext w:val="0"/>
        <w:keepLines w:val="0"/>
        <w:widowControl w:val="0"/>
        <w:numPr>
          <w:ilvl w:val="1"/>
          <w:numId w:val="1"/>
        </w:numPr>
        <w:tabs>
          <w:tab w:val="left" w:pos="1800"/>
        </w:tabs>
        <w:spacing w:before="0"/>
        <w:ind w:left="1440"/>
        <w:rPr>
          <w:rFonts w:asciiTheme="minorHAnsi" w:eastAsia="Times New Roman" w:hAnsiTheme="minorHAnsi" w:cstheme="minorHAnsi"/>
          <w:color w:val="000000"/>
        </w:rPr>
      </w:pPr>
      <w:r w:rsidRPr="00DD7F0D">
        <w:rPr>
          <w:rFonts w:asciiTheme="minorHAnsi" w:eastAsia="Times New Roman" w:hAnsiTheme="minorHAnsi" w:cstheme="minorHAnsi"/>
          <w:color w:val="auto"/>
        </w:rPr>
        <w:t xml:space="preserve">Special Sampling </w:t>
      </w:r>
      <w:r w:rsidR="004415EE">
        <w:rPr>
          <w:rFonts w:asciiTheme="minorHAnsi" w:eastAsia="Times New Roman" w:hAnsiTheme="minorHAnsi" w:cstheme="minorHAnsi"/>
          <w:color w:val="auto"/>
        </w:rPr>
        <w:t>P</w:t>
      </w:r>
      <w:r w:rsidRPr="00DD7F0D">
        <w:rPr>
          <w:rFonts w:asciiTheme="minorHAnsi" w:eastAsia="Times New Roman" w:hAnsiTheme="minorHAnsi" w:cstheme="minorHAnsi"/>
          <w:color w:val="auto"/>
        </w:rPr>
        <w:t xml:space="preserve">rotocols </w:t>
      </w:r>
      <w:r w:rsidRPr="004415EE">
        <w:rPr>
          <w:rFonts w:asciiTheme="minorHAnsi" w:eastAsia="Times New Roman" w:hAnsiTheme="minorHAnsi" w:cstheme="minorHAnsi"/>
          <w:color w:val="auto"/>
          <w:highlight w:val="yellow"/>
        </w:rPr>
        <w:t>(If</w:t>
      </w:r>
      <w:r w:rsidR="00AC341C" w:rsidRPr="004415EE">
        <w:rPr>
          <w:rFonts w:asciiTheme="minorHAnsi" w:eastAsia="Times New Roman" w:hAnsiTheme="minorHAnsi" w:cstheme="minorHAnsi"/>
          <w:color w:val="auto"/>
          <w:highlight w:val="yellow"/>
        </w:rPr>
        <w:t xml:space="preserve"> Applicable</w:t>
      </w:r>
      <w:r w:rsidRPr="004415EE">
        <w:rPr>
          <w:rFonts w:asciiTheme="minorHAnsi" w:eastAsia="Times New Roman" w:hAnsiTheme="minorHAnsi" w:cstheme="minorHAnsi"/>
          <w:color w:val="auto"/>
          <w:highlight w:val="yellow"/>
        </w:rPr>
        <w:t>)</w:t>
      </w:r>
    </w:p>
    <w:p w14:paraId="6B5C5790" w14:textId="77777777" w:rsidR="004003A8" w:rsidRPr="00DD7F0D" w:rsidRDefault="004003A8" w:rsidP="00A91F58">
      <w:pPr>
        <w:pStyle w:val="ListParagraph"/>
        <w:widowControl w:val="0"/>
        <w:ind w:left="1800" w:right="-5"/>
        <w:textAlignment w:val="baseline"/>
        <w:rPr>
          <w:rFonts w:asciiTheme="minorHAnsi" w:eastAsia="Times New Roman" w:hAnsiTheme="minorHAnsi" w:cstheme="minorHAnsi"/>
          <w:color w:val="000000"/>
        </w:rPr>
      </w:pPr>
    </w:p>
    <w:p w14:paraId="23782925" w14:textId="7B78D2E3" w:rsidR="00A67570" w:rsidRDefault="00D731B8" w:rsidP="00A91F58">
      <w:pPr>
        <w:pStyle w:val="ListParagraph"/>
        <w:widowControl w:val="0"/>
        <w:ind w:left="1800" w:right="-5"/>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color w:val="000000"/>
          <w:highlight w:val="yellow"/>
        </w:rPr>
        <w:t>N/A</w:t>
      </w:r>
      <w:r w:rsidR="004003A8" w:rsidRPr="00DD7F0D">
        <w:rPr>
          <w:rFonts w:asciiTheme="minorHAnsi" w:eastAsia="Times New Roman" w:hAnsiTheme="minorHAnsi" w:cstheme="minorHAnsi"/>
          <w:color w:val="000000"/>
          <w:highlight w:val="yellow"/>
        </w:rPr>
        <w:t xml:space="preserve"> or Describe</w:t>
      </w:r>
      <w:r w:rsidR="00933A44">
        <w:rPr>
          <w:rFonts w:asciiTheme="minorHAnsi" w:eastAsia="Times New Roman" w:hAnsiTheme="minorHAnsi" w:cstheme="minorHAnsi"/>
          <w:color w:val="000000"/>
        </w:rPr>
        <w:t xml:space="preserve"> </w:t>
      </w:r>
      <w:r w:rsidR="00933A44" w:rsidRPr="00933A44">
        <w:rPr>
          <w:rFonts w:asciiTheme="minorHAnsi" w:eastAsia="Times New Roman" w:hAnsiTheme="minorHAnsi" w:cstheme="minorHAnsi"/>
          <w:color w:val="000000"/>
          <w:highlight w:val="yellow"/>
        </w:rPr>
        <w:t>or</w:t>
      </w:r>
    </w:p>
    <w:p w14:paraId="6056F154" w14:textId="02750873" w:rsidR="00933A44" w:rsidRDefault="00933A44" w:rsidP="00A91F58">
      <w:pPr>
        <w:pStyle w:val="ListParagraph"/>
        <w:widowControl w:val="0"/>
        <w:ind w:left="1800" w:right="-5"/>
        <w:textAlignment w:val="baseline"/>
        <w:rPr>
          <w:rFonts w:asciiTheme="minorHAnsi" w:eastAsia="Times New Roman" w:hAnsiTheme="minorHAnsi" w:cstheme="minorHAnsi"/>
          <w:color w:val="000000"/>
        </w:rPr>
      </w:pPr>
    </w:p>
    <w:p w14:paraId="0FE5477A" w14:textId="684B4E8F" w:rsidR="00933A44" w:rsidRPr="00381FA1" w:rsidRDefault="00933A44" w:rsidP="00933A44">
      <w:pPr>
        <w:pStyle w:val="ListParagraph"/>
        <w:numPr>
          <w:ilvl w:val="2"/>
          <w:numId w:val="33"/>
        </w:numPr>
        <w:jc w:val="both"/>
        <w:rPr>
          <w:rFonts w:asciiTheme="minorHAnsi" w:hAnsiTheme="minorHAnsi" w:cstheme="minorHAnsi"/>
          <w:b/>
          <w:color w:val="000000"/>
          <w:highlight w:val="yellow"/>
        </w:rPr>
      </w:pPr>
      <w:r w:rsidRPr="00381FA1">
        <w:rPr>
          <w:rFonts w:asciiTheme="minorHAnsi" w:hAnsiTheme="minorHAnsi" w:cstheme="minorHAnsi"/>
          <w:color w:val="000000"/>
          <w:highlight w:val="yellow"/>
        </w:rPr>
        <w:t xml:space="preserve">Batch discharges from a holding tank shall be homogeneous and representative of daily operations.  It has been determined that the wastewater that is </w:t>
      </w:r>
      <w:r w:rsidR="008E3584">
        <w:rPr>
          <w:rFonts w:asciiTheme="minorHAnsi" w:hAnsiTheme="minorHAnsi" w:cstheme="minorHAnsi"/>
          <w:color w:val="000000"/>
          <w:highlight w:val="yellow"/>
        </w:rPr>
        <w:t>contained</w:t>
      </w:r>
      <w:r w:rsidRPr="00381FA1">
        <w:rPr>
          <w:rFonts w:asciiTheme="minorHAnsi" w:hAnsiTheme="minorHAnsi" w:cstheme="minorHAnsi"/>
          <w:color w:val="000000"/>
          <w:highlight w:val="yellow"/>
        </w:rPr>
        <w:t xml:space="preserve"> in the holding tanks prior to sampling is considered homogenous.  As such, the Permittee shall conduct monitoring from each wastewater storage tank at Monitoring Point 001 for each load transported to the Collection Station during a 24-hour period as follows:</w:t>
      </w:r>
    </w:p>
    <w:p w14:paraId="69F3CF30" w14:textId="77777777" w:rsidR="00933A44" w:rsidRPr="00381FA1" w:rsidRDefault="00933A44" w:rsidP="00933A44">
      <w:pPr>
        <w:pStyle w:val="ListParagraph"/>
        <w:ind w:left="2880"/>
        <w:jc w:val="both"/>
        <w:rPr>
          <w:rFonts w:asciiTheme="minorHAnsi" w:hAnsiTheme="minorHAnsi" w:cstheme="minorHAnsi"/>
          <w:b/>
          <w:color w:val="000000"/>
          <w:highlight w:val="yellow"/>
        </w:rPr>
      </w:pPr>
    </w:p>
    <w:p w14:paraId="4960434C" w14:textId="77777777" w:rsidR="00933A44" w:rsidRPr="00381FA1" w:rsidRDefault="00933A44" w:rsidP="00933A44">
      <w:pPr>
        <w:pStyle w:val="ListParagraph"/>
        <w:numPr>
          <w:ilvl w:val="0"/>
          <w:numId w:val="34"/>
        </w:numPr>
        <w:jc w:val="both"/>
        <w:rPr>
          <w:rFonts w:asciiTheme="minorHAnsi" w:hAnsiTheme="minorHAnsi" w:cstheme="minorHAnsi"/>
          <w:color w:val="000000"/>
          <w:highlight w:val="yellow"/>
        </w:rPr>
      </w:pPr>
      <w:r w:rsidRPr="00381FA1">
        <w:rPr>
          <w:rFonts w:asciiTheme="minorHAnsi" w:hAnsiTheme="minorHAnsi" w:cstheme="minorHAnsi"/>
          <w:color w:val="000000"/>
          <w:highlight w:val="yellow"/>
        </w:rPr>
        <w:t xml:space="preserve">An individual grab sample shall be used to evaluate compliance and be considered a composite sample for compliance purposes.  A grab sample is an individual sample collected in less than 15 minutes. </w:t>
      </w:r>
    </w:p>
    <w:p w14:paraId="0D0292CE" w14:textId="77777777" w:rsidR="00933A44" w:rsidRPr="00381FA1" w:rsidRDefault="00933A44" w:rsidP="00933A44">
      <w:pPr>
        <w:pStyle w:val="ListParagraph"/>
        <w:ind w:left="2880"/>
        <w:jc w:val="both"/>
        <w:rPr>
          <w:rFonts w:asciiTheme="minorHAnsi" w:hAnsiTheme="minorHAnsi" w:cstheme="minorHAnsi"/>
          <w:color w:val="000000"/>
          <w:highlight w:val="yellow"/>
        </w:rPr>
      </w:pPr>
    </w:p>
    <w:p w14:paraId="36C6944C" w14:textId="77777777" w:rsidR="00933A44" w:rsidRPr="00381FA1" w:rsidRDefault="00933A44" w:rsidP="00933A44">
      <w:pPr>
        <w:pStyle w:val="ListParagraph"/>
        <w:numPr>
          <w:ilvl w:val="0"/>
          <w:numId w:val="34"/>
        </w:numPr>
        <w:jc w:val="both"/>
        <w:rPr>
          <w:rFonts w:asciiTheme="minorHAnsi" w:hAnsiTheme="minorHAnsi" w:cstheme="minorHAnsi"/>
          <w:color w:val="000000"/>
          <w:highlight w:val="yellow"/>
        </w:rPr>
      </w:pPr>
      <w:r w:rsidRPr="00381FA1">
        <w:rPr>
          <w:rFonts w:asciiTheme="minorHAnsi" w:hAnsiTheme="minorHAnsi" w:cstheme="minorHAnsi"/>
          <w:color w:val="000000"/>
          <w:highlight w:val="yellow"/>
        </w:rPr>
        <w:t xml:space="preserve">If multiple batch discharges are made within a 24-hour period and sampling is performed, sampling shall be conducted on all batch discharges within the 24-hour period and submitted via a Self-Monitoring Report Form.  </w:t>
      </w:r>
    </w:p>
    <w:p w14:paraId="7B33E892" w14:textId="77777777" w:rsidR="00933A44" w:rsidRPr="00381FA1" w:rsidRDefault="00933A44" w:rsidP="00933A44">
      <w:pPr>
        <w:pStyle w:val="ListParagraph"/>
        <w:ind w:left="2880"/>
        <w:jc w:val="both"/>
        <w:rPr>
          <w:rFonts w:asciiTheme="minorHAnsi" w:hAnsiTheme="minorHAnsi" w:cstheme="minorHAnsi"/>
          <w:color w:val="000000"/>
          <w:highlight w:val="yellow"/>
        </w:rPr>
      </w:pPr>
    </w:p>
    <w:p w14:paraId="116E1563" w14:textId="77777777" w:rsidR="00933A44" w:rsidRPr="00381FA1" w:rsidRDefault="00933A44" w:rsidP="00933A44">
      <w:pPr>
        <w:pStyle w:val="ListParagraph"/>
        <w:numPr>
          <w:ilvl w:val="0"/>
          <w:numId w:val="35"/>
        </w:numPr>
        <w:jc w:val="both"/>
        <w:rPr>
          <w:rFonts w:asciiTheme="minorHAnsi" w:hAnsiTheme="minorHAnsi" w:cstheme="minorHAnsi"/>
          <w:color w:val="000000"/>
          <w:highlight w:val="yellow"/>
        </w:rPr>
      </w:pPr>
      <w:r w:rsidRPr="00381FA1">
        <w:rPr>
          <w:rFonts w:asciiTheme="minorHAnsi" w:hAnsiTheme="minorHAnsi" w:cstheme="minorHAnsi"/>
          <w:color w:val="000000"/>
          <w:highlight w:val="yellow"/>
        </w:rPr>
        <w:t>The compliance determination on the Self-Monitoring Report Form for 24-hour periods with multiple batch discharge and sampling is performed shall be calculated as a flow-weighted average concentration of all the monitoring performed.</w:t>
      </w:r>
    </w:p>
    <w:p w14:paraId="4737439E" w14:textId="77777777" w:rsidR="00933A44" w:rsidRPr="00381FA1" w:rsidRDefault="00933A44" w:rsidP="00933A44">
      <w:pPr>
        <w:pStyle w:val="ListParagraph"/>
        <w:rPr>
          <w:rFonts w:asciiTheme="minorHAnsi" w:hAnsiTheme="minorHAnsi" w:cstheme="minorHAnsi"/>
          <w:color w:val="000000"/>
          <w:highlight w:val="yellow"/>
        </w:rPr>
      </w:pPr>
    </w:p>
    <w:p w14:paraId="2E29D745" w14:textId="77777777" w:rsidR="00933A44" w:rsidRPr="00381FA1" w:rsidRDefault="00933A44" w:rsidP="00933A44">
      <w:pPr>
        <w:pStyle w:val="ListParagraph"/>
        <w:numPr>
          <w:ilvl w:val="0"/>
          <w:numId w:val="35"/>
        </w:numPr>
        <w:rPr>
          <w:rFonts w:asciiTheme="minorHAnsi" w:hAnsiTheme="minorHAnsi" w:cstheme="minorHAnsi"/>
          <w:color w:val="000000"/>
          <w:highlight w:val="yellow"/>
        </w:rPr>
      </w:pPr>
      <w:r w:rsidRPr="00381FA1">
        <w:rPr>
          <w:rFonts w:asciiTheme="minorHAnsi" w:hAnsiTheme="minorHAnsi" w:cstheme="minorHAnsi"/>
          <w:color w:val="000000"/>
          <w:highlight w:val="yellow"/>
        </w:rPr>
        <w:t>To calculate the flow-weighted concentration for each 24-hour period, the following equation shall be used:</w:t>
      </w:r>
    </w:p>
    <w:p w14:paraId="163447DD" w14:textId="77777777" w:rsidR="00933A44" w:rsidRDefault="00933A44" w:rsidP="00933A44">
      <w:pPr>
        <w:pStyle w:val="ListParagraph"/>
        <w:ind w:left="2880"/>
        <w:jc w:val="both"/>
        <w:rPr>
          <w:sz w:val="18"/>
          <w:szCs w:val="18"/>
        </w:rPr>
      </w:pPr>
    </w:p>
    <w:p w14:paraId="6EB59BEF" w14:textId="77777777" w:rsidR="00933A44" w:rsidRPr="00381FA1" w:rsidRDefault="00933A44" w:rsidP="00933A44">
      <w:pPr>
        <w:pStyle w:val="ListParagraph"/>
        <w:ind w:left="-1080"/>
        <w:jc w:val="both"/>
        <w:rPr>
          <w:sz w:val="18"/>
          <w:szCs w:val="18"/>
          <w:highlight w:val="yellow"/>
        </w:rPr>
      </w:pPr>
      <m:oMathPara>
        <m:oMath>
          <m:r>
            <w:rPr>
              <w:rFonts w:ascii="Cambria Math" w:hAnsi="Cambria Math"/>
              <w:sz w:val="18"/>
              <w:szCs w:val="18"/>
              <w:highlight w:val="yellow"/>
            </w:rPr>
            <m:t xml:space="preserve">FWC </m:t>
          </m:r>
          <m:d>
            <m:dPr>
              <m:ctrlPr>
                <w:rPr>
                  <w:rFonts w:ascii="Cambria Math" w:hAnsi="Cambria Math"/>
                  <w:i/>
                  <w:sz w:val="18"/>
                  <w:szCs w:val="18"/>
                  <w:highlight w:val="yellow"/>
                </w:rPr>
              </m:ctrlPr>
            </m:dPr>
            <m:e>
              <m:f>
                <m:fPr>
                  <m:type m:val="lin"/>
                  <m:ctrlPr>
                    <w:rPr>
                      <w:rFonts w:ascii="Cambria Math" w:hAnsi="Cambria Math"/>
                      <w:i/>
                      <w:sz w:val="18"/>
                      <w:szCs w:val="18"/>
                      <w:highlight w:val="yellow"/>
                    </w:rPr>
                  </m:ctrlPr>
                </m:fPr>
                <m:num>
                  <m:r>
                    <w:rPr>
                      <w:rFonts w:ascii="Cambria Math" w:hAnsi="Cambria Math"/>
                      <w:sz w:val="18"/>
                      <w:szCs w:val="18"/>
                      <w:highlight w:val="yellow"/>
                    </w:rPr>
                    <m:t>mg</m:t>
                  </m:r>
                </m:num>
                <m:den>
                  <m:r>
                    <w:rPr>
                      <w:rFonts w:ascii="Cambria Math" w:hAnsi="Cambria Math"/>
                      <w:sz w:val="18"/>
                      <w:szCs w:val="18"/>
                      <w:highlight w:val="yellow"/>
                    </w:rPr>
                    <m:t>L</m:t>
                  </m:r>
                </m:den>
              </m:f>
            </m:e>
          </m:d>
          <m:r>
            <w:rPr>
              <w:rFonts w:ascii="Cambria Math" w:hAnsi="Cambria Math"/>
              <w:sz w:val="18"/>
              <w:szCs w:val="18"/>
              <w:highlight w:val="yellow"/>
            </w:rPr>
            <m:t xml:space="preserve">= </m:t>
          </m:r>
          <m:nary>
            <m:naryPr>
              <m:chr m:val="∑"/>
              <m:limLoc m:val="undOvr"/>
              <m:ctrlPr>
                <w:rPr>
                  <w:rFonts w:ascii="Cambria Math" w:hAnsi="Cambria Math"/>
                  <w:i/>
                  <w:sz w:val="18"/>
                  <w:szCs w:val="18"/>
                  <w:highlight w:val="yellow"/>
                </w:rPr>
              </m:ctrlPr>
            </m:naryPr>
            <m:sub>
              <m:r>
                <w:rPr>
                  <w:rFonts w:ascii="Cambria Math" w:hAnsi="Cambria Math"/>
                  <w:sz w:val="18"/>
                  <w:szCs w:val="18"/>
                  <w:highlight w:val="yellow"/>
                </w:rPr>
                <m:t>i=1</m:t>
              </m:r>
            </m:sub>
            <m:sup>
              <m:r>
                <w:rPr>
                  <w:rFonts w:ascii="Cambria Math" w:hAnsi="Cambria Math"/>
                  <w:sz w:val="18"/>
                  <w:szCs w:val="18"/>
                  <w:highlight w:val="yellow"/>
                </w:rPr>
                <m:t>n</m:t>
              </m:r>
            </m:sup>
            <m:e>
              <m:d>
                <m:dPr>
                  <m:begChr m:val="["/>
                  <m:endChr m:val="]"/>
                  <m:ctrlPr>
                    <w:rPr>
                      <w:rFonts w:ascii="Cambria Math" w:hAnsi="Cambria Math"/>
                      <w:i/>
                      <w:sz w:val="18"/>
                      <w:szCs w:val="18"/>
                      <w:highlight w:val="yellow"/>
                    </w:rPr>
                  </m:ctrlPr>
                </m:dPr>
                <m:e>
                  <m:sSub>
                    <m:sSubPr>
                      <m:ctrlPr>
                        <w:rPr>
                          <w:rFonts w:ascii="Cambria Math" w:hAnsi="Cambria Math"/>
                          <w:i/>
                          <w:sz w:val="18"/>
                          <w:szCs w:val="18"/>
                          <w:highlight w:val="yellow"/>
                        </w:rPr>
                      </m:ctrlPr>
                    </m:sSubPr>
                    <m:e>
                      <m:r>
                        <w:rPr>
                          <w:rFonts w:ascii="Cambria Math" w:hAnsi="Cambria Math"/>
                          <w:sz w:val="18"/>
                          <w:szCs w:val="18"/>
                          <w:highlight w:val="yellow"/>
                        </w:rPr>
                        <m:t xml:space="preserve">Composite Concentration </m:t>
                      </m:r>
                      <m:d>
                        <m:dPr>
                          <m:ctrlPr>
                            <w:rPr>
                              <w:rFonts w:ascii="Cambria Math" w:hAnsi="Cambria Math"/>
                              <w:i/>
                              <w:sz w:val="18"/>
                              <w:szCs w:val="18"/>
                              <w:highlight w:val="yellow"/>
                            </w:rPr>
                          </m:ctrlPr>
                        </m:dPr>
                        <m:e>
                          <m:f>
                            <m:fPr>
                              <m:type m:val="lin"/>
                              <m:ctrlPr>
                                <w:rPr>
                                  <w:rFonts w:ascii="Cambria Math" w:hAnsi="Cambria Math"/>
                                  <w:i/>
                                  <w:sz w:val="18"/>
                                  <w:szCs w:val="18"/>
                                  <w:highlight w:val="yellow"/>
                                </w:rPr>
                              </m:ctrlPr>
                            </m:fPr>
                            <m:num>
                              <m:r>
                                <w:rPr>
                                  <w:rFonts w:ascii="Cambria Math" w:hAnsi="Cambria Math"/>
                                  <w:sz w:val="18"/>
                                  <w:szCs w:val="18"/>
                                  <w:highlight w:val="yellow"/>
                                </w:rPr>
                                <m:t>mg</m:t>
                              </m:r>
                            </m:num>
                            <m:den>
                              <m:r>
                                <w:rPr>
                                  <w:rFonts w:ascii="Cambria Math" w:hAnsi="Cambria Math"/>
                                  <w:sz w:val="18"/>
                                  <w:szCs w:val="18"/>
                                  <w:highlight w:val="yellow"/>
                                </w:rPr>
                                <m:t>L</m:t>
                              </m:r>
                            </m:den>
                          </m:f>
                        </m:e>
                      </m:d>
                    </m:e>
                    <m:sub>
                      <m:r>
                        <w:rPr>
                          <w:rFonts w:ascii="Cambria Math" w:hAnsi="Cambria Math"/>
                          <w:sz w:val="18"/>
                          <w:szCs w:val="18"/>
                          <w:highlight w:val="yellow"/>
                        </w:rPr>
                        <m:t>Batch i</m:t>
                      </m:r>
                    </m:sub>
                  </m:sSub>
                  <m:r>
                    <w:rPr>
                      <w:rFonts w:ascii="Cambria Math" w:hAnsi="Cambria Math"/>
                      <w:sz w:val="18"/>
                      <w:szCs w:val="18"/>
                      <w:highlight w:val="yellow"/>
                    </w:rPr>
                    <m:t>×</m:t>
                  </m:r>
                  <m:f>
                    <m:fPr>
                      <m:ctrlPr>
                        <w:rPr>
                          <w:rFonts w:ascii="Cambria Math" w:hAnsi="Cambria Math"/>
                          <w:i/>
                          <w:sz w:val="18"/>
                          <w:szCs w:val="18"/>
                          <w:highlight w:val="yellow"/>
                        </w:rPr>
                      </m:ctrlPr>
                    </m:fPr>
                    <m:num>
                      <m:sSub>
                        <m:sSubPr>
                          <m:ctrlPr>
                            <w:rPr>
                              <w:rFonts w:ascii="Cambria Math" w:hAnsi="Cambria Math"/>
                              <w:i/>
                              <w:sz w:val="18"/>
                              <w:szCs w:val="18"/>
                              <w:highlight w:val="yellow"/>
                            </w:rPr>
                          </m:ctrlPr>
                        </m:sSubPr>
                        <m:e>
                          <m:r>
                            <w:rPr>
                              <w:rFonts w:ascii="Cambria Math" w:hAnsi="Cambria Math"/>
                              <w:sz w:val="18"/>
                              <w:szCs w:val="18"/>
                              <w:highlight w:val="yellow"/>
                            </w:rPr>
                            <m:t xml:space="preserve">Batch Volume </m:t>
                          </m:r>
                          <m:d>
                            <m:dPr>
                              <m:ctrlPr>
                                <w:rPr>
                                  <w:rFonts w:ascii="Cambria Math" w:hAnsi="Cambria Math"/>
                                  <w:i/>
                                  <w:sz w:val="18"/>
                                  <w:szCs w:val="18"/>
                                  <w:highlight w:val="yellow"/>
                                </w:rPr>
                              </m:ctrlPr>
                            </m:dPr>
                            <m:e>
                              <m:r>
                                <w:rPr>
                                  <w:rFonts w:ascii="Cambria Math" w:hAnsi="Cambria Math"/>
                                  <w:sz w:val="18"/>
                                  <w:szCs w:val="18"/>
                                  <w:highlight w:val="yellow"/>
                                </w:rPr>
                                <m:t>gallons</m:t>
                              </m:r>
                            </m:e>
                          </m:d>
                        </m:e>
                        <m:sub>
                          <m:r>
                            <w:rPr>
                              <w:rFonts w:ascii="Cambria Math" w:hAnsi="Cambria Math"/>
                              <w:sz w:val="18"/>
                              <w:szCs w:val="18"/>
                              <w:highlight w:val="yellow"/>
                            </w:rPr>
                            <m:t>Batch i</m:t>
                          </m:r>
                        </m:sub>
                      </m:sSub>
                    </m:num>
                    <m:den>
                      <m:r>
                        <w:rPr>
                          <w:rFonts w:ascii="Cambria Math" w:hAnsi="Cambria Math"/>
                          <w:sz w:val="18"/>
                          <w:szCs w:val="18"/>
                          <w:highlight w:val="yellow"/>
                        </w:rPr>
                        <m:t xml:space="preserve">Total Volume Discharged for 24-Hour Period </m:t>
                      </m:r>
                      <m:d>
                        <m:dPr>
                          <m:ctrlPr>
                            <w:rPr>
                              <w:rFonts w:ascii="Cambria Math" w:hAnsi="Cambria Math"/>
                              <w:i/>
                              <w:sz w:val="18"/>
                              <w:szCs w:val="18"/>
                              <w:highlight w:val="yellow"/>
                            </w:rPr>
                          </m:ctrlPr>
                        </m:dPr>
                        <m:e>
                          <m:r>
                            <w:rPr>
                              <w:rFonts w:ascii="Cambria Math" w:hAnsi="Cambria Math"/>
                              <w:sz w:val="18"/>
                              <w:szCs w:val="18"/>
                              <w:highlight w:val="yellow"/>
                            </w:rPr>
                            <m:t>gallons</m:t>
                          </m:r>
                        </m:e>
                      </m:d>
                    </m:den>
                  </m:f>
                </m:e>
              </m:d>
            </m:e>
          </m:nary>
        </m:oMath>
      </m:oMathPara>
    </w:p>
    <w:p w14:paraId="482C17EF" w14:textId="77777777" w:rsidR="00933A44" w:rsidRPr="00381FA1" w:rsidRDefault="00933A44" w:rsidP="00933A44">
      <w:pPr>
        <w:pStyle w:val="ListParagraph"/>
        <w:ind w:left="2880"/>
        <w:jc w:val="both"/>
        <w:rPr>
          <w:rFonts w:asciiTheme="minorHAnsi" w:hAnsiTheme="minorHAnsi" w:cstheme="minorHAnsi"/>
          <w:highlight w:val="yellow"/>
        </w:rPr>
      </w:pPr>
    </w:p>
    <w:p w14:paraId="5E9F0C41" w14:textId="77777777" w:rsidR="00933A44" w:rsidRPr="00381FA1" w:rsidRDefault="00933A44" w:rsidP="00933A44">
      <w:pPr>
        <w:pStyle w:val="ListParagraph"/>
        <w:spacing w:line="240" w:lineRule="atLeast"/>
        <w:ind w:left="3600"/>
        <w:jc w:val="both"/>
        <w:rPr>
          <w:rFonts w:asciiTheme="minorHAnsi" w:hAnsiTheme="minorHAnsi" w:cstheme="minorHAnsi"/>
          <w:bCs/>
          <w:highlight w:val="yellow"/>
        </w:rPr>
      </w:pPr>
      <w:r w:rsidRPr="00381FA1">
        <w:rPr>
          <w:rFonts w:asciiTheme="minorHAnsi" w:hAnsiTheme="minorHAnsi" w:cstheme="minorHAnsi"/>
          <w:bCs/>
          <w:highlight w:val="yellow"/>
        </w:rPr>
        <w:t>Where:</w:t>
      </w:r>
    </w:p>
    <w:p w14:paraId="16A6110D" w14:textId="77777777" w:rsidR="00933A44" w:rsidRPr="00381FA1" w:rsidRDefault="00933A44" w:rsidP="00933A44">
      <w:pPr>
        <w:pStyle w:val="ListParagraph"/>
        <w:spacing w:line="240" w:lineRule="atLeast"/>
        <w:ind w:left="3600"/>
        <w:jc w:val="both"/>
        <w:rPr>
          <w:rFonts w:asciiTheme="minorHAnsi" w:hAnsiTheme="minorHAnsi" w:cstheme="minorHAnsi"/>
          <w:bCs/>
          <w:highlight w:val="yellow"/>
        </w:rPr>
      </w:pPr>
    </w:p>
    <w:p w14:paraId="7BE8E7BA" w14:textId="77777777" w:rsidR="00933A44" w:rsidRPr="00381FA1" w:rsidRDefault="00933A44" w:rsidP="00933A44">
      <w:pPr>
        <w:pStyle w:val="ListParagraph"/>
        <w:spacing w:line="240" w:lineRule="atLeast"/>
        <w:ind w:left="3600"/>
        <w:jc w:val="both"/>
        <w:rPr>
          <w:rFonts w:asciiTheme="minorHAnsi" w:hAnsiTheme="minorHAnsi" w:cstheme="minorHAnsi"/>
          <w:bCs/>
          <w:highlight w:val="yellow"/>
        </w:rPr>
      </w:pPr>
      <w:r w:rsidRPr="00381FA1">
        <w:rPr>
          <w:rFonts w:asciiTheme="minorHAnsi" w:hAnsiTheme="minorHAnsi" w:cstheme="minorHAnsi"/>
          <w:b/>
          <w:i/>
          <w:iCs/>
          <w:highlight w:val="yellow"/>
        </w:rPr>
        <w:t>FWC</w:t>
      </w:r>
      <w:r w:rsidRPr="00381FA1">
        <w:rPr>
          <w:rFonts w:asciiTheme="minorHAnsi" w:hAnsiTheme="minorHAnsi" w:cstheme="minorHAnsi"/>
          <w:bCs/>
          <w:highlight w:val="yellow"/>
        </w:rPr>
        <w:t xml:space="preserve"> shall mean Flow-Weighted Concentration</w:t>
      </w:r>
    </w:p>
    <w:p w14:paraId="310EB9C4" w14:textId="77777777" w:rsidR="00933A44" w:rsidRPr="00381FA1" w:rsidRDefault="00933A44" w:rsidP="00933A44">
      <w:pPr>
        <w:pStyle w:val="ListParagraph"/>
        <w:spacing w:line="240" w:lineRule="atLeast"/>
        <w:ind w:left="3600"/>
        <w:jc w:val="both"/>
        <w:rPr>
          <w:rFonts w:asciiTheme="minorHAnsi" w:hAnsiTheme="minorHAnsi" w:cstheme="minorHAnsi"/>
          <w:bCs/>
          <w:highlight w:val="yellow"/>
        </w:rPr>
      </w:pPr>
    </w:p>
    <w:p w14:paraId="1CF95CF6" w14:textId="67A86063" w:rsidR="00933A44" w:rsidRPr="00381FA1" w:rsidRDefault="00933A44" w:rsidP="00933A44">
      <w:pPr>
        <w:pStyle w:val="ListParagraph"/>
        <w:spacing w:line="240" w:lineRule="atLeast"/>
        <w:ind w:left="3600"/>
        <w:jc w:val="both"/>
        <w:rPr>
          <w:rFonts w:asciiTheme="minorHAnsi" w:hAnsiTheme="minorHAnsi" w:cstheme="minorHAnsi"/>
          <w:bCs/>
          <w:highlight w:val="yellow"/>
        </w:rPr>
      </w:pPr>
      <w:r w:rsidRPr="00381FA1">
        <w:rPr>
          <w:rFonts w:asciiTheme="minorHAnsi" w:hAnsiTheme="minorHAnsi" w:cstheme="minorHAnsi"/>
          <w:b/>
          <w:i/>
          <w:iCs/>
          <w:highlight w:val="yellow"/>
        </w:rPr>
        <w:t>Composite Concentration</w:t>
      </w:r>
      <w:r w:rsidRPr="00381FA1">
        <w:rPr>
          <w:rFonts w:asciiTheme="minorHAnsi" w:hAnsiTheme="minorHAnsi" w:cstheme="minorHAnsi"/>
          <w:bCs/>
          <w:highlight w:val="yellow"/>
        </w:rPr>
        <w:t xml:space="preserve"> shall mean the concentration of each individual Batch as performed in Permit Section </w:t>
      </w:r>
      <w:r w:rsidR="007418EE">
        <w:rPr>
          <w:rFonts w:asciiTheme="minorHAnsi" w:hAnsiTheme="minorHAnsi" w:cstheme="minorHAnsi"/>
          <w:bCs/>
          <w:highlight w:val="yellow"/>
        </w:rPr>
        <w:t>(</w:t>
      </w:r>
      <w:r w:rsidRPr="00381FA1">
        <w:rPr>
          <w:rFonts w:asciiTheme="minorHAnsi" w:hAnsiTheme="minorHAnsi" w:cstheme="minorHAnsi"/>
          <w:bCs/>
          <w:highlight w:val="yellow"/>
        </w:rPr>
        <w:t>VII.D.</w:t>
      </w:r>
      <w:r w:rsidR="002F4B42">
        <w:rPr>
          <w:rFonts w:asciiTheme="minorHAnsi" w:hAnsiTheme="minorHAnsi" w:cstheme="minorHAnsi"/>
          <w:bCs/>
          <w:highlight w:val="yellow"/>
        </w:rPr>
        <w:t>1</w:t>
      </w:r>
      <w:r w:rsidRPr="00381FA1">
        <w:rPr>
          <w:rFonts w:asciiTheme="minorHAnsi" w:hAnsiTheme="minorHAnsi" w:cstheme="minorHAnsi"/>
          <w:bCs/>
          <w:highlight w:val="yellow"/>
        </w:rPr>
        <w:t>.a</w:t>
      </w:r>
      <w:r w:rsidR="007418EE">
        <w:rPr>
          <w:rFonts w:asciiTheme="minorHAnsi" w:hAnsiTheme="minorHAnsi" w:cstheme="minorHAnsi"/>
          <w:bCs/>
          <w:highlight w:val="yellow"/>
        </w:rPr>
        <w:t xml:space="preserve"> for a SIU or </w:t>
      </w:r>
      <w:r w:rsidR="007418EE" w:rsidRPr="00381FA1">
        <w:rPr>
          <w:rFonts w:asciiTheme="minorHAnsi" w:hAnsiTheme="minorHAnsi" w:cstheme="minorHAnsi"/>
          <w:bCs/>
          <w:highlight w:val="yellow"/>
        </w:rPr>
        <w:t>VI.D.</w:t>
      </w:r>
      <w:r w:rsidR="007418EE">
        <w:rPr>
          <w:rFonts w:asciiTheme="minorHAnsi" w:hAnsiTheme="minorHAnsi" w:cstheme="minorHAnsi"/>
          <w:bCs/>
          <w:highlight w:val="yellow"/>
        </w:rPr>
        <w:t>1</w:t>
      </w:r>
      <w:r w:rsidR="007418EE" w:rsidRPr="00381FA1">
        <w:rPr>
          <w:rFonts w:asciiTheme="minorHAnsi" w:hAnsiTheme="minorHAnsi" w:cstheme="minorHAnsi"/>
          <w:bCs/>
          <w:highlight w:val="yellow"/>
        </w:rPr>
        <w:t>.a</w:t>
      </w:r>
      <w:r w:rsidR="007418EE">
        <w:rPr>
          <w:rFonts w:asciiTheme="minorHAnsi" w:hAnsiTheme="minorHAnsi" w:cstheme="minorHAnsi"/>
          <w:bCs/>
          <w:highlight w:val="yellow"/>
        </w:rPr>
        <w:t xml:space="preserve"> for an IU)</w:t>
      </w:r>
      <w:r w:rsidRPr="00381FA1">
        <w:rPr>
          <w:rFonts w:asciiTheme="minorHAnsi" w:hAnsiTheme="minorHAnsi" w:cstheme="minorHAnsi"/>
          <w:bCs/>
          <w:highlight w:val="yellow"/>
        </w:rPr>
        <w:t>.</w:t>
      </w:r>
    </w:p>
    <w:p w14:paraId="25700B28" w14:textId="77777777" w:rsidR="00933A44" w:rsidRPr="00381FA1" w:rsidRDefault="00933A44" w:rsidP="00933A44">
      <w:pPr>
        <w:pStyle w:val="ListParagraph"/>
        <w:spacing w:line="240" w:lineRule="atLeast"/>
        <w:ind w:left="3600"/>
        <w:jc w:val="both"/>
        <w:rPr>
          <w:rFonts w:asciiTheme="minorHAnsi" w:hAnsiTheme="minorHAnsi" w:cstheme="minorHAnsi"/>
          <w:bCs/>
          <w:highlight w:val="yellow"/>
        </w:rPr>
      </w:pPr>
    </w:p>
    <w:p w14:paraId="5668C370" w14:textId="77777777" w:rsidR="00933A44" w:rsidRPr="00381FA1" w:rsidRDefault="00933A44" w:rsidP="00933A44">
      <w:pPr>
        <w:pStyle w:val="ListParagraph"/>
        <w:spacing w:line="240" w:lineRule="atLeast"/>
        <w:ind w:left="3600"/>
        <w:jc w:val="both"/>
        <w:rPr>
          <w:rFonts w:asciiTheme="minorHAnsi" w:hAnsiTheme="minorHAnsi" w:cstheme="minorHAnsi"/>
          <w:bCs/>
          <w:highlight w:val="yellow"/>
        </w:rPr>
      </w:pPr>
      <w:r w:rsidRPr="00381FA1">
        <w:rPr>
          <w:rFonts w:asciiTheme="minorHAnsi" w:hAnsiTheme="minorHAnsi" w:cstheme="minorHAnsi"/>
          <w:b/>
          <w:i/>
          <w:iCs/>
          <w:highlight w:val="yellow"/>
        </w:rPr>
        <w:t xml:space="preserve">Batch </w:t>
      </w:r>
      <w:proofErr w:type="spellStart"/>
      <w:r w:rsidRPr="00381FA1">
        <w:rPr>
          <w:rFonts w:asciiTheme="minorHAnsi" w:hAnsiTheme="minorHAnsi" w:cstheme="minorHAnsi"/>
          <w:b/>
          <w:i/>
          <w:iCs/>
          <w:highlight w:val="yellow"/>
        </w:rPr>
        <w:t>i</w:t>
      </w:r>
      <w:proofErr w:type="spellEnd"/>
      <w:r w:rsidRPr="00381FA1">
        <w:rPr>
          <w:rFonts w:asciiTheme="minorHAnsi" w:hAnsiTheme="minorHAnsi" w:cstheme="minorHAnsi"/>
          <w:b/>
          <w:i/>
          <w:iCs/>
          <w:highlight w:val="yellow"/>
        </w:rPr>
        <w:t xml:space="preserve"> </w:t>
      </w:r>
      <w:r w:rsidRPr="00381FA1">
        <w:rPr>
          <w:rFonts w:asciiTheme="minorHAnsi" w:hAnsiTheme="minorHAnsi" w:cstheme="minorHAnsi"/>
          <w:bCs/>
          <w:highlight w:val="yellow"/>
        </w:rPr>
        <w:t xml:space="preserve">shall mean each individual batch discharge monitored during the 24-hour period where </w:t>
      </w:r>
      <w:proofErr w:type="spellStart"/>
      <w:r w:rsidRPr="00381FA1">
        <w:rPr>
          <w:rFonts w:asciiTheme="minorHAnsi" w:hAnsiTheme="minorHAnsi" w:cstheme="minorHAnsi"/>
          <w:bCs/>
          <w:highlight w:val="yellow"/>
        </w:rPr>
        <w:t>i</w:t>
      </w:r>
      <w:proofErr w:type="spellEnd"/>
      <w:r w:rsidRPr="00381FA1">
        <w:rPr>
          <w:rFonts w:asciiTheme="minorHAnsi" w:hAnsiTheme="minorHAnsi" w:cstheme="minorHAnsi"/>
          <w:bCs/>
          <w:highlight w:val="yellow"/>
        </w:rPr>
        <w:t xml:space="preserve"> = Batch 1 through Batch n</w:t>
      </w:r>
    </w:p>
    <w:p w14:paraId="0C1E8B96" w14:textId="77777777" w:rsidR="00933A44" w:rsidRPr="00381FA1" w:rsidRDefault="00933A44" w:rsidP="00933A44">
      <w:pPr>
        <w:pStyle w:val="ListParagraph"/>
        <w:spacing w:line="240" w:lineRule="atLeast"/>
        <w:ind w:left="3600"/>
        <w:jc w:val="both"/>
        <w:rPr>
          <w:rFonts w:asciiTheme="minorHAnsi" w:hAnsiTheme="minorHAnsi" w:cstheme="minorHAnsi"/>
          <w:bCs/>
          <w:highlight w:val="yellow"/>
        </w:rPr>
      </w:pPr>
    </w:p>
    <w:p w14:paraId="0ADDC28D" w14:textId="77777777" w:rsidR="00933A44" w:rsidRPr="00381FA1" w:rsidRDefault="00933A44" w:rsidP="00933A44">
      <w:pPr>
        <w:pStyle w:val="ListParagraph"/>
        <w:spacing w:line="240" w:lineRule="atLeast"/>
        <w:ind w:left="3600"/>
        <w:jc w:val="both"/>
        <w:rPr>
          <w:rFonts w:asciiTheme="minorHAnsi" w:hAnsiTheme="minorHAnsi" w:cstheme="minorHAnsi"/>
          <w:bCs/>
          <w:highlight w:val="yellow"/>
        </w:rPr>
      </w:pPr>
      <w:r w:rsidRPr="00381FA1">
        <w:rPr>
          <w:rFonts w:asciiTheme="minorHAnsi" w:hAnsiTheme="minorHAnsi" w:cstheme="minorHAnsi"/>
          <w:b/>
          <w:i/>
          <w:iCs/>
          <w:highlight w:val="yellow"/>
        </w:rPr>
        <w:t>n</w:t>
      </w:r>
      <w:r w:rsidRPr="00381FA1">
        <w:rPr>
          <w:rFonts w:asciiTheme="minorHAnsi" w:hAnsiTheme="minorHAnsi" w:cstheme="minorHAnsi"/>
          <w:bCs/>
          <w:highlight w:val="yellow"/>
        </w:rPr>
        <w:t xml:space="preserve"> shall mean the total number of batch discharges during the 24-hour period.</w:t>
      </w:r>
    </w:p>
    <w:p w14:paraId="787D5284" w14:textId="77777777" w:rsidR="00933A44" w:rsidRPr="00381FA1" w:rsidRDefault="00933A44" w:rsidP="00933A44">
      <w:pPr>
        <w:pStyle w:val="ListParagraph"/>
        <w:spacing w:line="240" w:lineRule="atLeast"/>
        <w:ind w:left="3600"/>
        <w:jc w:val="both"/>
        <w:rPr>
          <w:rFonts w:asciiTheme="minorHAnsi" w:hAnsiTheme="minorHAnsi" w:cstheme="minorHAnsi"/>
          <w:bCs/>
          <w:highlight w:val="yellow"/>
        </w:rPr>
      </w:pPr>
    </w:p>
    <w:p w14:paraId="7AD3941A" w14:textId="77777777" w:rsidR="00933A44" w:rsidRPr="00381FA1" w:rsidRDefault="00933A44" w:rsidP="00933A44">
      <w:pPr>
        <w:pStyle w:val="ListParagraph"/>
        <w:spacing w:line="240" w:lineRule="atLeast"/>
        <w:ind w:left="3600"/>
        <w:jc w:val="both"/>
        <w:rPr>
          <w:rFonts w:asciiTheme="minorHAnsi" w:hAnsiTheme="minorHAnsi" w:cstheme="minorHAnsi"/>
          <w:bCs/>
          <w:highlight w:val="yellow"/>
        </w:rPr>
      </w:pPr>
      <w:r w:rsidRPr="00381FA1">
        <w:rPr>
          <w:rFonts w:asciiTheme="minorHAnsi" w:hAnsiTheme="minorHAnsi" w:cstheme="minorHAnsi"/>
          <w:b/>
          <w:i/>
          <w:iCs/>
          <w:highlight w:val="yellow"/>
        </w:rPr>
        <w:lastRenderedPageBreak/>
        <w:t>Total Volume Discharged for 24-Hour Period</w:t>
      </w:r>
      <w:r w:rsidRPr="00381FA1">
        <w:rPr>
          <w:rFonts w:asciiTheme="minorHAnsi" w:hAnsiTheme="minorHAnsi" w:cstheme="minorHAnsi"/>
          <w:bCs/>
          <w:highlight w:val="yellow"/>
        </w:rPr>
        <w:t xml:space="preserve"> shall mean the sum of each Batch Volume </w:t>
      </w:r>
      <w:proofErr w:type="spellStart"/>
      <w:r w:rsidRPr="00381FA1">
        <w:rPr>
          <w:rFonts w:asciiTheme="minorHAnsi" w:hAnsiTheme="minorHAnsi" w:cstheme="minorHAnsi"/>
          <w:bCs/>
          <w:highlight w:val="yellow"/>
        </w:rPr>
        <w:t>i</w:t>
      </w:r>
      <w:proofErr w:type="spellEnd"/>
      <w:r w:rsidRPr="00381FA1">
        <w:rPr>
          <w:rFonts w:asciiTheme="minorHAnsi" w:hAnsiTheme="minorHAnsi" w:cstheme="minorHAnsi"/>
          <w:bCs/>
          <w:highlight w:val="yellow"/>
        </w:rPr>
        <w:t xml:space="preserve"> through n.</w:t>
      </w:r>
    </w:p>
    <w:p w14:paraId="21E596EB" w14:textId="77777777" w:rsidR="00933A44" w:rsidRPr="00381FA1" w:rsidRDefault="00933A44" w:rsidP="00933A44">
      <w:pPr>
        <w:pStyle w:val="ListParagraph"/>
        <w:spacing w:line="240" w:lineRule="atLeast"/>
        <w:ind w:left="1800"/>
        <w:jc w:val="both"/>
        <w:rPr>
          <w:rFonts w:asciiTheme="minorHAnsi" w:hAnsiTheme="minorHAnsi" w:cstheme="minorHAnsi"/>
          <w:bCs/>
          <w:highlight w:val="yellow"/>
        </w:rPr>
      </w:pPr>
    </w:p>
    <w:p w14:paraId="7FDB7761" w14:textId="77777777" w:rsidR="00933A44" w:rsidRPr="00381FA1" w:rsidRDefault="00933A44" w:rsidP="00933A44">
      <w:pPr>
        <w:pStyle w:val="ListParagraph"/>
        <w:spacing w:line="240" w:lineRule="atLeast"/>
        <w:ind w:left="2160"/>
        <w:jc w:val="both"/>
        <w:rPr>
          <w:rFonts w:asciiTheme="minorHAnsi" w:hAnsiTheme="minorHAnsi" w:cstheme="minorHAnsi"/>
          <w:bCs/>
          <w:highlight w:val="yellow"/>
        </w:rPr>
      </w:pPr>
      <w:r w:rsidRPr="00381FA1">
        <w:rPr>
          <w:rFonts w:asciiTheme="minorHAnsi" w:hAnsiTheme="minorHAnsi" w:cstheme="minorHAnsi"/>
          <w:bCs/>
          <w:highlight w:val="yellow"/>
        </w:rPr>
        <w:t>The flow-weighted average concentration shall be reported via a Self-Monitoring Report Form.  The Permittee shall also report each individual constituent concentration and each individual batch volume for each individual batch discharged during the 24-hour period that is used in the flow-weighted concentration calculation.</w:t>
      </w:r>
    </w:p>
    <w:p w14:paraId="53CF24F7" w14:textId="77777777" w:rsidR="00A67570" w:rsidRPr="00DD7F0D" w:rsidRDefault="00A67570" w:rsidP="00A91F58">
      <w:pPr>
        <w:widowControl w:val="0"/>
        <w:rPr>
          <w:rFonts w:asciiTheme="minorHAnsi" w:eastAsia="Times New Roman" w:hAnsiTheme="minorHAnsi" w:cstheme="minorHAnsi"/>
          <w:color w:val="000000"/>
        </w:rPr>
      </w:pPr>
    </w:p>
    <w:p w14:paraId="4CC9FE3B" w14:textId="2F9A06E6" w:rsidR="00BE112B" w:rsidRPr="00DD7F0D" w:rsidRDefault="009C5761" w:rsidP="00A91F58">
      <w:pPr>
        <w:pStyle w:val="Heading3"/>
        <w:keepNext w:val="0"/>
        <w:keepLines w:val="0"/>
        <w:widowControl w:val="0"/>
        <w:numPr>
          <w:ilvl w:val="1"/>
          <w:numId w:val="1"/>
        </w:numPr>
        <w:tabs>
          <w:tab w:val="left" w:pos="1800"/>
        </w:tabs>
        <w:spacing w:before="0"/>
        <w:ind w:left="1440"/>
        <w:rPr>
          <w:rFonts w:asciiTheme="minorHAnsi" w:eastAsia="Times New Roman" w:hAnsiTheme="minorHAnsi" w:cstheme="minorHAnsi"/>
          <w:color w:val="auto"/>
        </w:rPr>
      </w:pPr>
      <w:r w:rsidRPr="00DD7F0D">
        <w:rPr>
          <w:rFonts w:asciiTheme="minorHAnsi" w:eastAsia="Times New Roman" w:hAnsiTheme="minorHAnsi" w:cstheme="minorHAnsi"/>
          <w:color w:val="auto"/>
        </w:rPr>
        <w:t xml:space="preserve">SAWPA </w:t>
      </w:r>
      <w:r w:rsidR="004003A8" w:rsidRPr="00DD7F0D">
        <w:rPr>
          <w:rFonts w:asciiTheme="minorHAnsi" w:eastAsia="Times New Roman" w:hAnsiTheme="minorHAnsi" w:cstheme="minorHAnsi"/>
          <w:color w:val="auto"/>
        </w:rPr>
        <w:t>Wastestream Correction Formula</w:t>
      </w:r>
    </w:p>
    <w:p w14:paraId="722E6F13" w14:textId="7A680EE1" w:rsidR="004003A8" w:rsidRPr="00DD7F0D" w:rsidRDefault="004003A8" w:rsidP="004003A8">
      <w:pPr>
        <w:rPr>
          <w:rFonts w:asciiTheme="minorHAnsi" w:hAnsiTheme="minorHAnsi" w:cstheme="minorHAnsi"/>
        </w:rPr>
      </w:pPr>
    </w:p>
    <w:p w14:paraId="050FCBFF" w14:textId="6AED606E" w:rsidR="004003A8" w:rsidRPr="00DD7F0D" w:rsidRDefault="004003A8" w:rsidP="004003A8">
      <w:pPr>
        <w:ind w:left="1800"/>
        <w:rPr>
          <w:rFonts w:asciiTheme="minorHAnsi" w:hAnsiTheme="minorHAnsi" w:cstheme="minorHAnsi"/>
          <w:highlight w:val="yellow"/>
        </w:rPr>
      </w:pPr>
      <w:r w:rsidRPr="00DD7F0D">
        <w:rPr>
          <w:rFonts w:asciiTheme="minorHAnsi" w:hAnsiTheme="minorHAnsi" w:cstheme="minorHAnsi"/>
          <w:highlight w:val="yellow"/>
        </w:rPr>
        <w:t>Describe applicability for SAWPA Wastestream Correction Formula</w:t>
      </w:r>
    </w:p>
    <w:p w14:paraId="22F34AD0" w14:textId="4B7CCB1E" w:rsidR="004003A8" w:rsidRPr="00DD7F0D" w:rsidRDefault="004003A8" w:rsidP="004003A8">
      <w:pPr>
        <w:rPr>
          <w:rFonts w:asciiTheme="minorHAnsi" w:hAnsiTheme="minorHAnsi" w:cstheme="minorHAnsi"/>
          <w:highlight w:val="yellow"/>
        </w:rPr>
      </w:pPr>
    </w:p>
    <w:p w14:paraId="0D890DED" w14:textId="28387F20" w:rsidR="004003A8" w:rsidRPr="00DD7F0D" w:rsidRDefault="004003A8" w:rsidP="004003A8">
      <w:pPr>
        <w:ind w:left="1800"/>
        <w:rPr>
          <w:rFonts w:asciiTheme="minorHAnsi" w:hAnsiTheme="minorHAnsi" w:cstheme="minorHAnsi"/>
          <w:highlight w:val="yellow"/>
        </w:rPr>
      </w:pPr>
      <w:r w:rsidRPr="00DD7F0D">
        <w:rPr>
          <w:rFonts w:asciiTheme="minorHAnsi" w:hAnsiTheme="minorHAnsi" w:cstheme="minorHAnsi"/>
          <w:highlight w:val="yellow"/>
        </w:rPr>
        <w:t>Examples:</w:t>
      </w:r>
    </w:p>
    <w:p w14:paraId="1A71C159" w14:textId="19133B31" w:rsidR="004003A8" w:rsidRPr="00DD7F0D" w:rsidRDefault="004003A8" w:rsidP="004003A8">
      <w:pPr>
        <w:ind w:left="1800"/>
        <w:rPr>
          <w:rFonts w:asciiTheme="minorHAnsi" w:hAnsiTheme="minorHAnsi" w:cstheme="minorHAnsi"/>
          <w:highlight w:val="yellow"/>
        </w:rPr>
      </w:pPr>
    </w:p>
    <w:p w14:paraId="78F81D29" w14:textId="77777777" w:rsidR="004003A8" w:rsidRPr="00DD7F0D" w:rsidRDefault="004003A8" w:rsidP="004003A8">
      <w:pPr>
        <w:ind w:left="1800"/>
        <w:rPr>
          <w:rFonts w:asciiTheme="minorHAnsi" w:hAnsiTheme="minorHAnsi" w:cstheme="minorHAnsi"/>
          <w:highlight w:val="yellow"/>
        </w:rPr>
      </w:pPr>
      <w:r w:rsidRPr="00DD7F0D">
        <w:rPr>
          <w:rFonts w:asciiTheme="minorHAnsi" w:hAnsiTheme="minorHAnsi" w:cstheme="minorHAnsi"/>
          <w:highlight w:val="yellow"/>
        </w:rPr>
        <w:t>N/A</w:t>
      </w:r>
    </w:p>
    <w:p w14:paraId="151F36CC" w14:textId="77777777" w:rsidR="004003A8" w:rsidRPr="00DD7F0D" w:rsidRDefault="004003A8" w:rsidP="004003A8">
      <w:pPr>
        <w:ind w:left="1800"/>
        <w:rPr>
          <w:rFonts w:asciiTheme="minorHAnsi" w:hAnsiTheme="minorHAnsi" w:cstheme="minorHAnsi"/>
          <w:highlight w:val="yellow"/>
        </w:rPr>
      </w:pPr>
    </w:p>
    <w:p w14:paraId="02805614" w14:textId="77777777" w:rsidR="004003A8" w:rsidRPr="00DD7F0D" w:rsidRDefault="004003A8" w:rsidP="004003A8">
      <w:pPr>
        <w:ind w:left="1800"/>
        <w:rPr>
          <w:rFonts w:asciiTheme="minorHAnsi" w:hAnsiTheme="minorHAnsi" w:cstheme="minorHAnsi"/>
          <w:highlight w:val="yellow"/>
        </w:rPr>
      </w:pPr>
      <w:r w:rsidRPr="00DD7F0D">
        <w:rPr>
          <w:rFonts w:asciiTheme="minorHAnsi" w:hAnsiTheme="minorHAnsi" w:cstheme="minorHAnsi"/>
          <w:highlight w:val="yellow"/>
        </w:rPr>
        <w:t xml:space="preserve">Or </w:t>
      </w:r>
    </w:p>
    <w:p w14:paraId="26C0C139" w14:textId="77777777" w:rsidR="004003A8" w:rsidRPr="00DD7F0D" w:rsidRDefault="004003A8" w:rsidP="004003A8">
      <w:pPr>
        <w:ind w:left="1800"/>
        <w:rPr>
          <w:rFonts w:asciiTheme="minorHAnsi" w:hAnsiTheme="minorHAnsi" w:cstheme="minorHAnsi"/>
          <w:highlight w:val="yellow"/>
        </w:rPr>
      </w:pPr>
    </w:p>
    <w:p w14:paraId="1BBEE14D" w14:textId="30615795" w:rsidR="004003A8" w:rsidRPr="00DD7F0D" w:rsidRDefault="004003A8" w:rsidP="004003A8">
      <w:pPr>
        <w:ind w:left="1800"/>
        <w:jc w:val="both"/>
        <w:rPr>
          <w:rFonts w:asciiTheme="minorHAnsi" w:hAnsiTheme="minorHAnsi" w:cstheme="minorHAnsi"/>
          <w:highlight w:val="yellow"/>
        </w:rPr>
      </w:pPr>
      <w:r w:rsidRPr="00DD7F0D">
        <w:rPr>
          <w:rFonts w:asciiTheme="minorHAnsi" w:hAnsiTheme="minorHAnsi" w:cstheme="minorHAnsi"/>
          <w:highlight w:val="yellow"/>
        </w:rPr>
        <w:t>Permittee name cannot separate the SAWPA Industrial Process Wastestreams from the SAWPA Industrial Non-Process Wastestreams, industrial wastewaters from the boiler blowdown and water softener reject, prior to the monitoring point. The SAWPA Wastestream Correction Formula (WCF) has been applied to determine the applicable discharge limitations:</w:t>
      </w:r>
    </w:p>
    <w:p w14:paraId="04D5FEF3" w14:textId="77777777" w:rsidR="004003A8" w:rsidRPr="00DD7F0D" w:rsidRDefault="004003A8" w:rsidP="004003A8">
      <w:pPr>
        <w:ind w:left="1800"/>
        <w:rPr>
          <w:rFonts w:asciiTheme="minorHAnsi" w:hAnsiTheme="minorHAnsi" w:cstheme="minorHAnsi"/>
          <w:highlight w:val="yellow"/>
        </w:rPr>
      </w:pPr>
    </w:p>
    <w:p w14:paraId="7289212D" w14:textId="77777777" w:rsidR="004003A8" w:rsidRPr="00DD7F0D" w:rsidRDefault="007418EE" w:rsidP="004003A8">
      <w:pPr>
        <w:ind w:left="1800" w:firstLine="720"/>
        <w:jc w:val="both"/>
        <w:rPr>
          <w:rFonts w:asciiTheme="minorHAnsi" w:hAnsiTheme="minorHAnsi" w:cstheme="minorHAnsi"/>
          <w:highlight w:val="yellow"/>
        </w:rPr>
      </w:pPr>
      <m:oMathPara>
        <m:oMathParaPr>
          <m:jc m:val="left"/>
        </m:oMathParaPr>
        <m:oMath>
          <m:sSub>
            <m:sSubPr>
              <m:ctrlPr>
                <w:rPr>
                  <w:rFonts w:ascii="Cambria Math" w:hAnsi="Cambria Math" w:cstheme="minorHAnsi"/>
                  <w:highlight w:val="yellow"/>
                </w:rPr>
              </m:ctrlPr>
            </m:sSubPr>
            <m:e>
              <m:r>
                <m:rPr>
                  <m:sty m:val="p"/>
                </m:rPr>
                <w:rPr>
                  <w:rFonts w:ascii="Cambria Math" w:hAnsi="Cambria Math" w:cstheme="minorHAnsi"/>
                  <w:highlight w:val="yellow"/>
                </w:rPr>
                <m:t>C</m:t>
              </m:r>
            </m:e>
            <m:sub>
              <m:r>
                <m:rPr>
                  <m:sty m:val="p"/>
                </m:rPr>
                <w:rPr>
                  <w:rFonts w:ascii="Cambria Math" w:hAnsi="Cambria Math" w:cstheme="minorHAnsi"/>
                  <w:highlight w:val="yellow"/>
                </w:rPr>
                <m:t>A</m:t>
              </m:r>
            </m:sub>
          </m:sSub>
          <m:r>
            <m:rPr>
              <m:sty m:val="p"/>
            </m:rPr>
            <w:rPr>
              <w:rFonts w:ascii="Cambria Math" w:hAnsi="Cambria Math" w:cstheme="minorHAnsi"/>
              <w:highlight w:val="yellow"/>
            </w:rPr>
            <m:t>=</m:t>
          </m:r>
          <m:f>
            <m:fPr>
              <m:ctrlPr>
                <w:rPr>
                  <w:rFonts w:ascii="Cambria Math" w:hAnsi="Cambria Math" w:cstheme="minorHAnsi"/>
                  <w:highlight w:val="yellow"/>
                </w:rPr>
              </m:ctrlPr>
            </m:fPr>
            <m:num>
              <m:sSub>
                <m:sSubPr>
                  <m:ctrlPr>
                    <w:rPr>
                      <w:rFonts w:ascii="Cambria Math" w:hAnsi="Cambria Math" w:cstheme="minorHAnsi"/>
                      <w:highlight w:val="yellow"/>
                    </w:rPr>
                  </m:ctrlPr>
                </m:sSubPr>
                <m:e>
                  <m:r>
                    <m:rPr>
                      <m:sty m:val="p"/>
                    </m:rPr>
                    <w:rPr>
                      <w:rFonts w:ascii="Cambria Math" w:hAnsi="Cambria Math" w:cstheme="minorHAnsi"/>
                      <w:highlight w:val="yellow"/>
                    </w:rPr>
                    <m:t>C</m:t>
                  </m:r>
                </m:e>
                <m:sub>
                  <m:r>
                    <m:rPr>
                      <m:sty m:val="p"/>
                    </m:rPr>
                    <w:rPr>
                      <w:rFonts w:ascii="Cambria Math" w:hAnsi="Cambria Math" w:cstheme="minorHAnsi"/>
                      <w:highlight w:val="yellow"/>
                    </w:rPr>
                    <m:t>C</m:t>
                  </m:r>
                </m:sub>
              </m:sSub>
              <m:r>
                <m:rPr>
                  <m:sty m:val="p"/>
                </m:rPr>
                <w:rPr>
                  <w:rFonts w:ascii="Cambria Math" w:hAnsi="Cambria Math" w:cstheme="minorHAnsi"/>
                  <w:highlight w:val="yellow"/>
                </w:rPr>
                <m:t>(</m:t>
              </m:r>
              <m:nary>
                <m:naryPr>
                  <m:chr m:val="∑"/>
                  <m:limLoc m:val="undOvr"/>
                  <m:grow m:val="1"/>
                  <m:ctrlPr>
                    <w:rPr>
                      <w:rFonts w:ascii="Cambria Math" w:hAnsi="Cambria Math" w:cstheme="minorHAnsi"/>
                      <w:highlight w:val="yellow"/>
                    </w:rPr>
                  </m:ctrlPr>
                </m:naryPr>
                <m:sub>
                  <m:r>
                    <m:rPr>
                      <m:sty m:val="p"/>
                    </m:rPr>
                    <w:rPr>
                      <w:rFonts w:ascii="Cambria Math" w:hAnsi="Cambria Math" w:cstheme="minorHAnsi"/>
                      <w:highlight w:val="yellow"/>
                    </w:rPr>
                    <m:t>N=1</m:t>
                  </m:r>
                </m:sub>
                <m:sup>
                  <m:r>
                    <m:rPr>
                      <m:sty m:val="p"/>
                    </m:rPr>
                    <w:rPr>
                      <w:rFonts w:ascii="Cambria Math" w:hAnsi="Cambria Math" w:cstheme="minorHAnsi"/>
                      <w:highlight w:val="yellow"/>
                    </w:rPr>
                    <m:t>M</m:t>
                  </m:r>
                </m:sup>
                <m:e>
                  <m:sSub>
                    <m:sSubPr>
                      <m:ctrlPr>
                        <w:rPr>
                          <w:rFonts w:ascii="Cambria Math" w:hAnsi="Cambria Math" w:cstheme="minorHAnsi"/>
                          <w:highlight w:val="yellow"/>
                        </w:rPr>
                      </m:ctrlPr>
                    </m:sSubPr>
                    <m:e>
                      <m:r>
                        <m:rPr>
                          <m:sty m:val="p"/>
                        </m:rPr>
                        <w:rPr>
                          <w:rFonts w:ascii="Cambria Math" w:hAnsi="Cambria Math" w:cstheme="minorHAnsi"/>
                          <w:highlight w:val="yellow"/>
                        </w:rPr>
                        <m:t>F</m:t>
                      </m:r>
                    </m:e>
                    <m:sub>
                      <m:r>
                        <m:rPr>
                          <m:sty m:val="p"/>
                        </m:rPr>
                        <w:rPr>
                          <w:rFonts w:ascii="Cambria Math" w:hAnsi="Cambria Math" w:cstheme="minorHAnsi"/>
                          <w:highlight w:val="yellow"/>
                        </w:rPr>
                        <m:t>N</m:t>
                      </m:r>
                    </m:sub>
                  </m:sSub>
                  <m:r>
                    <m:rPr>
                      <m:sty m:val="p"/>
                    </m:rPr>
                    <w:rPr>
                      <w:rFonts w:ascii="Cambria Math" w:hAnsi="Cambria Math" w:cstheme="minorHAnsi"/>
                      <w:highlight w:val="yellow"/>
                    </w:rPr>
                    <m:t>)</m:t>
                  </m:r>
                </m:e>
              </m:nary>
            </m:num>
            <m:den>
              <m:sSub>
                <m:sSubPr>
                  <m:ctrlPr>
                    <w:rPr>
                      <w:rFonts w:ascii="Cambria Math" w:hAnsi="Cambria Math" w:cstheme="minorHAnsi"/>
                      <w:highlight w:val="yellow"/>
                    </w:rPr>
                  </m:ctrlPr>
                </m:sSubPr>
                <m:e>
                  <m:r>
                    <m:rPr>
                      <m:sty m:val="p"/>
                    </m:rPr>
                    <w:rPr>
                      <w:rFonts w:ascii="Cambria Math" w:hAnsi="Cambria Math" w:cstheme="minorHAnsi"/>
                      <w:highlight w:val="yellow"/>
                    </w:rPr>
                    <m:t>F</m:t>
                  </m:r>
                </m:e>
                <m:sub>
                  <m:r>
                    <m:rPr>
                      <m:sty m:val="p"/>
                    </m:rPr>
                    <w:rPr>
                      <w:rFonts w:ascii="Cambria Math" w:hAnsi="Cambria Math" w:cstheme="minorHAnsi"/>
                      <w:highlight w:val="yellow"/>
                    </w:rPr>
                    <m:t>T</m:t>
                  </m:r>
                </m:sub>
              </m:sSub>
            </m:den>
          </m:f>
        </m:oMath>
      </m:oMathPara>
    </w:p>
    <w:p w14:paraId="0F0AE99C" w14:textId="77777777" w:rsidR="004003A8" w:rsidRPr="00DD7F0D" w:rsidRDefault="004003A8" w:rsidP="004003A8">
      <w:pPr>
        <w:ind w:left="1800"/>
        <w:rPr>
          <w:rFonts w:asciiTheme="minorHAnsi" w:hAnsiTheme="minorHAnsi" w:cstheme="minorHAnsi"/>
          <w:highlight w:val="yellow"/>
        </w:rPr>
      </w:pPr>
    </w:p>
    <w:p w14:paraId="30B0C403" w14:textId="77777777" w:rsidR="004003A8" w:rsidRPr="00DD7F0D" w:rsidRDefault="004003A8" w:rsidP="004003A8">
      <w:pPr>
        <w:ind w:left="2880" w:hanging="1080"/>
        <w:jc w:val="both"/>
        <w:rPr>
          <w:rFonts w:asciiTheme="minorHAnsi" w:hAnsiTheme="minorHAnsi" w:cstheme="minorHAnsi"/>
          <w:highlight w:val="yellow"/>
        </w:rPr>
      </w:pPr>
      <w:r w:rsidRPr="00DD7F0D">
        <w:rPr>
          <w:rFonts w:asciiTheme="minorHAnsi" w:hAnsiTheme="minorHAnsi" w:cstheme="minorHAnsi"/>
          <w:highlight w:val="yellow"/>
        </w:rPr>
        <w:t>Where:</w:t>
      </w:r>
      <w:r w:rsidRPr="00DD7F0D">
        <w:rPr>
          <w:rFonts w:asciiTheme="minorHAnsi" w:hAnsiTheme="minorHAnsi" w:cstheme="minorHAnsi"/>
          <w:highlight w:val="yellow"/>
        </w:rPr>
        <w:tab/>
        <w:t>CA = Adjusted Local Limit to account for Industrial Non-Process Wastestream(s)</w:t>
      </w:r>
    </w:p>
    <w:p w14:paraId="085C85BA" w14:textId="029D7A04" w:rsidR="004003A8" w:rsidRPr="00DD7F0D" w:rsidRDefault="004003A8" w:rsidP="004003A8">
      <w:pPr>
        <w:ind w:left="1800"/>
        <w:jc w:val="both"/>
        <w:rPr>
          <w:rFonts w:asciiTheme="minorHAnsi" w:hAnsiTheme="minorHAnsi" w:cstheme="minorHAnsi"/>
          <w:highlight w:val="yellow"/>
        </w:rPr>
      </w:pPr>
      <w:r w:rsidRPr="00DD7F0D">
        <w:rPr>
          <w:rFonts w:asciiTheme="minorHAnsi" w:hAnsiTheme="minorHAnsi" w:cstheme="minorHAnsi"/>
          <w:highlight w:val="yellow"/>
        </w:rPr>
        <w:tab/>
      </w:r>
      <w:r w:rsidRPr="00DD7F0D">
        <w:rPr>
          <w:rFonts w:asciiTheme="minorHAnsi" w:hAnsiTheme="minorHAnsi" w:cstheme="minorHAnsi"/>
          <w:highlight w:val="yellow"/>
        </w:rPr>
        <w:tab/>
        <w:t>CC = Local Limit for the pollutant constituent</w:t>
      </w:r>
    </w:p>
    <w:p w14:paraId="6082F3DB" w14:textId="40B30EBD" w:rsidR="004003A8" w:rsidRPr="00DD7F0D" w:rsidRDefault="004003A8" w:rsidP="004003A8">
      <w:pPr>
        <w:ind w:left="1800"/>
        <w:jc w:val="both"/>
        <w:rPr>
          <w:rFonts w:asciiTheme="minorHAnsi" w:hAnsiTheme="minorHAnsi" w:cstheme="minorHAnsi"/>
          <w:highlight w:val="yellow"/>
        </w:rPr>
      </w:pPr>
      <w:r w:rsidRPr="00DD7F0D">
        <w:rPr>
          <w:rFonts w:asciiTheme="minorHAnsi" w:hAnsiTheme="minorHAnsi" w:cstheme="minorHAnsi"/>
          <w:highlight w:val="yellow"/>
        </w:rPr>
        <w:tab/>
      </w:r>
      <w:r w:rsidRPr="00DD7F0D">
        <w:rPr>
          <w:rFonts w:asciiTheme="minorHAnsi" w:hAnsiTheme="minorHAnsi" w:cstheme="minorHAnsi"/>
          <w:highlight w:val="yellow"/>
        </w:rPr>
        <w:tab/>
        <w:t>FN = Average daily flow for SAWPA Industrial Process Wastestream N</w:t>
      </w:r>
    </w:p>
    <w:p w14:paraId="1AD1F6BF" w14:textId="02869CD6" w:rsidR="004003A8" w:rsidRPr="00DD7F0D" w:rsidRDefault="004003A8" w:rsidP="004003A8">
      <w:pPr>
        <w:ind w:left="1800"/>
        <w:jc w:val="both"/>
        <w:rPr>
          <w:rFonts w:asciiTheme="minorHAnsi" w:hAnsiTheme="minorHAnsi" w:cstheme="minorHAnsi"/>
          <w:highlight w:val="yellow"/>
        </w:rPr>
      </w:pPr>
      <w:r w:rsidRPr="00DD7F0D">
        <w:rPr>
          <w:rFonts w:asciiTheme="minorHAnsi" w:hAnsiTheme="minorHAnsi" w:cstheme="minorHAnsi"/>
          <w:highlight w:val="yellow"/>
        </w:rPr>
        <w:tab/>
      </w:r>
      <w:r w:rsidRPr="00DD7F0D">
        <w:rPr>
          <w:rFonts w:asciiTheme="minorHAnsi" w:hAnsiTheme="minorHAnsi" w:cstheme="minorHAnsi"/>
          <w:highlight w:val="yellow"/>
        </w:rPr>
        <w:tab/>
        <w:t>FT = Average daily flow through the sample point</w:t>
      </w:r>
    </w:p>
    <w:p w14:paraId="4C791FDB" w14:textId="03F3BD3B" w:rsidR="004003A8" w:rsidRPr="00DD7F0D" w:rsidRDefault="004003A8" w:rsidP="004003A8">
      <w:pPr>
        <w:ind w:left="1800"/>
        <w:jc w:val="both"/>
        <w:rPr>
          <w:rFonts w:asciiTheme="minorHAnsi" w:hAnsiTheme="minorHAnsi" w:cstheme="minorHAnsi"/>
          <w:highlight w:val="yellow"/>
        </w:rPr>
      </w:pPr>
      <w:r w:rsidRPr="00DD7F0D">
        <w:rPr>
          <w:rFonts w:asciiTheme="minorHAnsi" w:hAnsiTheme="minorHAnsi" w:cstheme="minorHAnsi"/>
          <w:highlight w:val="yellow"/>
        </w:rPr>
        <w:tab/>
      </w:r>
      <w:r w:rsidRPr="00DD7F0D">
        <w:rPr>
          <w:rFonts w:asciiTheme="minorHAnsi" w:hAnsiTheme="minorHAnsi" w:cstheme="minorHAnsi"/>
          <w:highlight w:val="yellow"/>
        </w:rPr>
        <w:tab/>
        <w:t>M = Total number of SAWPA Industrial Process Wastestreams</w:t>
      </w:r>
    </w:p>
    <w:p w14:paraId="5D674A51" w14:textId="77777777" w:rsidR="004003A8" w:rsidRPr="00DD7F0D" w:rsidRDefault="004003A8" w:rsidP="004003A8">
      <w:pPr>
        <w:ind w:left="1800"/>
        <w:jc w:val="both"/>
        <w:rPr>
          <w:rFonts w:asciiTheme="minorHAnsi" w:hAnsiTheme="minorHAnsi" w:cstheme="minorHAnsi"/>
          <w:highlight w:val="yellow"/>
        </w:rPr>
      </w:pPr>
    </w:p>
    <w:p w14:paraId="11D281B3" w14:textId="5DC804A6" w:rsidR="004003A8" w:rsidRPr="00DD7F0D" w:rsidRDefault="004003A8" w:rsidP="004003A8">
      <w:pPr>
        <w:ind w:left="1800"/>
        <w:rPr>
          <w:rFonts w:asciiTheme="minorHAnsi" w:hAnsiTheme="minorHAnsi" w:cstheme="minorHAnsi"/>
          <w:highlight w:val="yellow"/>
        </w:rPr>
      </w:pPr>
      <w:r w:rsidRPr="00DD7F0D">
        <w:rPr>
          <w:rFonts w:asciiTheme="minorHAnsi" w:hAnsiTheme="minorHAnsi" w:cstheme="minorHAnsi"/>
          <w:highlight w:val="yellow"/>
        </w:rPr>
        <w:t>or</w:t>
      </w:r>
    </w:p>
    <w:p w14:paraId="25F98998" w14:textId="77777777" w:rsidR="004003A8" w:rsidRPr="00DD7F0D" w:rsidRDefault="004003A8" w:rsidP="004003A8">
      <w:pPr>
        <w:rPr>
          <w:rFonts w:asciiTheme="minorHAnsi" w:hAnsiTheme="minorHAnsi" w:cstheme="minorHAnsi"/>
          <w:highlight w:val="yellow"/>
        </w:rPr>
      </w:pPr>
    </w:p>
    <w:p w14:paraId="7C2B09DA" w14:textId="77777777" w:rsidR="00BE112B" w:rsidRPr="00DD7F0D" w:rsidRDefault="00BE112B" w:rsidP="00A91F58">
      <w:pPr>
        <w:pStyle w:val="ListParagraph"/>
        <w:widowControl w:val="0"/>
        <w:ind w:left="1800" w:right="-5"/>
        <w:jc w:val="both"/>
        <w:textAlignment w:val="baseline"/>
        <w:rPr>
          <w:rFonts w:asciiTheme="minorHAnsi" w:eastAsia="Times New Roman" w:hAnsiTheme="minorHAnsi" w:cstheme="minorHAnsi"/>
          <w:color w:val="000000"/>
          <w:highlight w:val="yellow"/>
        </w:rPr>
      </w:pPr>
      <w:r w:rsidRPr="00DD7F0D">
        <w:rPr>
          <w:rFonts w:asciiTheme="minorHAnsi" w:eastAsia="Times New Roman" w:hAnsiTheme="minorHAnsi" w:cstheme="minorHAnsi"/>
          <w:color w:val="000000"/>
          <w:highlight w:val="yellow"/>
        </w:rPr>
        <w:t xml:space="preserve">Pursuant to SAWPA Ordinance </w:t>
      </w:r>
      <w:r w:rsidR="009C5761" w:rsidRPr="00DD7F0D">
        <w:rPr>
          <w:rFonts w:asciiTheme="minorHAnsi" w:eastAsia="Times New Roman" w:hAnsiTheme="minorHAnsi" w:cstheme="minorHAnsi"/>
          <w:color w:val="000000"/>
          <w:highlight w:val="yellow"/>
        </w:rPr>
        <w:t>8</w:t>
      </w:r>
      <w:r w:rsidRPr="00DD7F0D">
        <w:rPr>
          <w:rFonts w:asciiTheme="minorHAnsi" w:eastAsia="Times New Roman" w:hAnsiTheme="minorHAnsi" w:cstheme="minorHAnsi"/>
          <w:color w:val="000000"/>
          <w:highlight w:val="yellow"/>
        </w:rPr>
        <w:t xml:space="preserve">, Section </w:t>
      </w:r>
      <w:r w:rsidR="009C5761" w:rsidRPr="00DD7F0D">
        <w:rPr>
          <w:rFonts w:asciiTheme="minorHAnsi" w:eastAsia="Times New Roman" w:hAnsiTheme="minorHAnsi" w:cstheme="minorHAnsi"/>
          <w:color w:val="000000"/>
          <w:highlight w:val="yellow"/>
        </w:rPr>
        <w:t>103</w:t>
      </w:r>
      <w:r w:rsidRPr="00DD7F0D">
        <w:rPr>
          <w:rFonts w:asciiTheme="minorHAnsi" w:eastAsia="Times New Roman" w:hAnsiTheme="minorHAnsi" w:cstheme="minorHAnsi"/>
          <w:color w:val="000000"/>
          <w:highlight w:val="yellow"/>
        </w:rPr>
        <w:t>.</w:t>
      </w:r>
      <w:r w:rsidR="009C5761" w:rsidRPr="00DD7F0D">
        <w:rPr>
          <w:rFonts w:asciiTheme="minorHAnsi" w:eastAsia="Times New Roman" w:hAnsiTheme="minorHAnsi" w:cstheme="minorHAnsi"/>
          <w:color w:val="000000"/>
          <w:highlight w:val="yellow"/>
        </w:rPr>
        <w:t>A 102</w:t>
      </w:r>
      <w:r w:rsidRPr="00DD7F0D">
        <w:rPr>
          <w:rFonts w:asciiTheme="minorHAnsi" w:eastAsia="Times New Roman" w:hAnsiTheme="minorHAnsi" w:cstheme="minorHAnsi"/>
          <w:color w:val="000000"/>
          <w:highlight w:val="yellow"/>
        </w:rPr>
        <w:t>,</w:t>
      </w:r>
    </w:p>
    <w:p w14:paraId="1A25EA08" w14:textId="77777777" w:rsidR="00BE112B" w:rsidRPr="00DD7F0D" w:rsidRDefault="00BE112B" w:rsidP="00A91F58">
      <w:pPr>
        <w:pStyle w:val="ListParagraph"/>
        <w:widowControl w:val="0"/>
        <w:ind w:left="1800" w:right="-5"/>
        <w:jc w:val="both"/>
        <w:textAlignment w:val="baseline"/>
        <w:rPr>
          <w:rFonts w:asciiTheme="minorHAnsi" w:eastAsia="Times New Roman" w:hAnsiTheme="minorHAnsi" w:cstheme="minorHAnsi"/>
          <w:color w:val="000000"/>
          <w:highlight w:val="yellow"/>
        </w:rPr>
      </w:pPr>
    </w:p>
    <w:p w14:paraId="3B8FF5DF" w14:textId="0AE3D049" w:rsidR="00BE112B" w:rsidRPr="00DD7F0D" w:rsidRDefault="00526785" w:rsidP="00A91F58">
      <w:pPr>
        <w:pStyle w:val="ListParagraph"/>
        <w:widowControl w:val="0"/>
        <w:ind w:left="1800" w:right="-5"/>
        <w:jc w:val="both"/>
        <w:textAlignment w:val="baseline"/>
        <w:rPr>
          <w:rFonts w:asciiTheme="minorHAnsi" w:eastAsia="Times New Roman" w:hAnsiTheme="minorHAnsi" w:cstheme="minorHAnsi"/>
          <w:color w:val="000000"/>
          <w:highlight w:val="yellow"/>
        </w:rPr>
      </w:pPr>
      <w:r w:rsidRPr="00DD7F0D">
        <w:rPr>
          <w:rFonts w:asciiTheme="minorHAnsi" w:hAnsiTheme="minorHAnsi" w:cstheme="minorHAnsi"/>
          <w:i/>
          <w:highlight w:val="yellow"/>
        </w:rPr>
        <w:t>“SAWPA Industrial Non-Process Wastestream or Industrial Non-Process Wastestream</w:t>
      </w:r>
      <w:r w:rsidRPr="00DD7F0D">
        <w:rPr>
          <w:rFonts w:asciiTheme="minorHAnsi" w:hAnsiTheme="minorHAnsi" w:cstheme="minorHAnsi"/>
          <w:b/>
          <w:i/>
          <w:highlight w:val="yellow"/>
        </w:rPr>
        <w:t xml:space="preserve"> </w:t>
      </w:r>
      <w:r w:rsidRPr="00DD7F0D">
        <w:rPr>
          <w:rFonts w:asciiTheme="minorHAnsi" w:hAnsiTheme="minorHAnsi" w:cstheme="minorHAnsi"/>
          <w:i/>
          <w:highlight w:val="yellow"/>
        </w:rPr>
        <w:t>shall mean a wastestream which includes boiler blow-down streams, non-contact cooling streams, storm water, demineralized backwash/RO rejects and sanitary wast</w:t>
      </w:r>
      <w:r w:rsidR="001D122D">
        <w:rPr>
          <w:rFonts w:asciiTheme="minorHAnsi" w:hAnsiTheme="minorHAnsi" w:cstheme="minorHAnsi"/>
          <w:i/>
          <w:highlight w:val="yellow"/>
        </w:rPr>
        <w:t>e</w:t>
      </w:r>
      <w:r w:rsidRPr="00DD7F0D">
        <w:rPr>
          <w:rFonts w:asciiTheme="minorHAnsi" w:hAnsiTheme="minorHAnsi" w:cstheme="minorHAnsi"/>
          <w:i/>
          <w:highlight w:val="yellow"/>
        </w:rPr>
        <w:t>streams.  For those facilities with wastestreams composed only of the wastestreams listed above these Industrial Non-Process Wastestreams will be permitted equivalent to Industrial Process Wastestreams.”</w:t>
      </w:r>
    </w:p>
    <w:p w14:paraId="1CD831FF" w14:textId="77777777" w:rsidR="00D731B8" w:rsidRPr="00DD7F0D" w:rsidRDefault="00D731B8" w:rsidP="00A91F58">
      <w:pPr>
        <w:pStyle w:val="ListParagraph"/>
        <w:widowControl w:val="0"/>
        <w:ind w:left="1800" w:right="-5"/>
        <w:jc w:val="both"/>
        <w:textAlignment w:val="baseline"/>
        <w:rPr>
          <w:rFonts w:asciiTheme="minorHAnsi" w:eastAsia="Times New Roman" w:hAnsiTheme="minorHAnsi" w:cstheme="minorHAnsi"/>
          <w:color w:val="000000"/>
          <w:highlight w:val="yellow"/>
        </w:rPr>
      </w:pPr>
    </w:p>
    <w:p w14:paraId="2D02D024" w14:textId="1D526FBD" w:rsidR="00526785" w:rsidRPr="00DD7F0D" w:rsidRDefault="00526785" w:rsidP="00A91F58">
      <w:pPr>
        <w:pStyle w:val="ListParagraph"/>
        <w:widowControl w:val="0"/>
        <w:ind w:left="1800" w:right="-5"/>
        <w:jc w:val="both"/>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color w:val="000000"/>
          <w:highlight w:val="yellow"/>
        </w:rPr>
        <w:t>As the facility wastestream is composed of only SAWPA Industrial Non-Process Wastestreams</w:t>
      </w:r>
      <w:r w:rsidR="00D304F0" w:rsidRPr="00DD7F0D">
        <w:rPr>
          <w:rFonts w:asciiTheme="minorHAnsi" w:eastAsia="Times New Roman" w:hAnsiTheme="minorHAnsi" w:cstheme="minorHAnsi"/>
          <w:color w:val="000000"/>
          <w:highlight w:val="yellow"/>
        </w:rPr>
        <w:t>, as identified in A.4.b.,</w:t>
      </w:r>
      <w:r w:rsidRPr="00DD7F0D">
        <w:rPr>
          <w:rFonts w:asciiTheme="minorHAnsi" w:eastAsia="Times New Roman" w:hAnsiTheme="minorHAnsi" w:cstheme="minorHAnsi"/>
          <w:color w:val="000000"/>
          <w:highlight w:val="yellow"/>
        </w:rPr>
        <w:t xml:space="preserve"> the facility will be permitted equivalent to </w:t>
      </w:r>
      <w:r w:rsidRPr="00DD7F0D">
        <w:rPr>
          <w:rFonts w:asciiTheme="minorHAnsi" w:eastAsia="Times New Roman" w:hAnsiTheme="minorHAnsi" w:cstheme="minorHAnsi"/>
          <w:color w:val="000000"/>
          <w:highlight w:val="yellow"/>
        </w:rPr>
        <w:lastRenderedPageBreak/>
        <w:t>Industrial Process Wastestreams and the SAWPA Wastestream Correction Formula shall not be employed.</w:t>
      </w:r>
    </w:p>
    <w:p w14:paraId="7E957049" w14:textId="77777777" w:rsidR="004003A8" w:rsidRPr="00DD7F0D" w:rsidRDefault="004003A8" w:rsidP="00A91F58">
      <w:pPr>
        <w:pStyle w:val="ListParagraph"/>
        <w:widowControl w:val="0"/>
        <w:ind w:left="1800" w:right="-5"/>
        <w:jc w:val="both"/>
        <w:textAlignment w:val="baseline"/>
        <w:rPr>
          <w:rFonts w:asciiTheme="minorHAnsi" w:eastAsia="Times New Roman" w:hAnsiTheme="minorHAnsi" w:cstheme="minorHAnsi"/>
          <w:color w:val="000000"/>
        </w:rPr>
      </w:pPr>
    </w:p>
    <w:p w14:paraId="5FF7BA03" w14:textId="77777777" w:rsidR="008E19D3" w:rsidRPr="00DD7F0D" w:rsidRDefault="004F7FC6" w:rsidP="00A91F58">
      <w:pPr>
        <w:pStyle w:val="Heading2"/>
        <w:keepNext w:val="0"/>
        <w:keepLines w:val="0"/>
        <w:widowControl w:val="0"/>
        <w:numPr>
          <w:ilvl w:val="0"/>
          <w:numId w:val="26"/>
        </w:numPr>
        <w:tabs>
          <w:tab w:val="left" w:pos="720"/>
          <w:tab w:val="left" w:pos="1440"/>
        </w:tabs>
        <w:spacing w:before="0"/>
        <w:ind w:left="1440" w:hanging="810"/>
        <w:rPr>
          <w:rFonts w:asciiTheme="minorHAnsi" w:eastAsia="Times New Roman" w:hAnsiTheme="minorHAnsi" w:cstheme="minorHAnsi"/>
          <w:color w:val="auto"/>
          <w:sz w:val="22"/>
          <w:szCs w:val="22"/>
        </w:rPr>
      </w:pPr>
      <w:r w:rsidRPr="00DD7F0D">
        <w:rPr>
          <w:rFonts w:asciiTheme="minorHAnsi" w:eastAsia="Times New Roman" w:hAnsiTheme="minorHAnsi" w:cstheme="minorHAnsi"/>
          <w:color w:val="auto"/>
          <w:sz w:val="22"/>
          <w:szCs w:val="22"/>
        </w:rPr>
        <w:t xml:space="preserve">Monitoring </w:t>
      </w:r>
      <w:r w:rsidR="00967168" w:rsidRPr="00DD7F0D">
        <w:rPr>
          <w:rFonts w:asciiTheme="minorHAnsi" w:eastAsia="Times New Roman" w:hAnsiTheme="minorHAnsi" w:cstheme="minorHAnsi"/>
          <w:color w:val="auto"/>
          <w:sz w:val="22"/>
          <w:szCs w:val="22"/>
        </w:rPr>
        <w:t>Location</w:t>
      </w:r>
      <w:r w:rsidR="00C71FD0" w:rsidRPr="00DD7F0D">
        <w:rPr>
          <w:rFonts w:asciiTheme="minorHAnsi" w:eastAsia="Times New Roman" w:hAnsiTheme="minorHAnsi" w:cstheme="minorHAnsi"/>
          <w:color w:val="auto"/>
          <w:sz w:val="22"/>
          <w:szCs w:val="22"/>
        </w:rPr>
        <w:t>(s)</w:t>
      </w:r>
    </w:p>
    <w:p w14:paraId="3DA7E320" w14:textId="77777777" w:rsidR="004F7FC6" w:rsidRPr="00DD7F0D" w:rsidRDefault="004F7FC6" w:rsidP="00A91F58">
      <w:pPr>
        <w:pStyle w:val="ListParagraph"/>
        <w:widowControl w:val="0"/>
        <w:textAlignment w:val="baseline"/>
        <w:rPr>
          <w:rFonts w:asciiTheme="minorHAnsi" w:eastAsia="Times New Roman" w:hAnsiTheme="minorHAnsi" w:cstheme="minorHAnsi"/>
          <w:b/>
          <w:color w:val="000000"/>
          <w:spacing w:val="8"/>
        </w:rPr>
      </w:pPr>
    </w:p>
    <w:p w14:paraId="2AB0F3C3" w14:textId="6F87AA42" w:rsidR="004003A8" w:rsidRPr="00DD7F0D" w:rsidRDefault="004003A8" w:rsidP="00A91F58">
      <w:pPr>
        <w:pStyle w:val="ListParagraph"/>
        <w:widowControl w:val="0"/>
        <w:ind w:left="1440"/>
        <w:jc w:val="both"/>
        <w:textAlignment w:val="baseline"/>
        <w:rPr>
          <w:rFonts w:asciiTheme="minorHAnsi" w:hAnsiTheme="minorHAnsi" w:cstheme="minorHAnsi"/>
          <w:highlight w:val="yellow"/>
        </w:rPr>
      </w:pPr>
      <w:r w:rsidRPr="00DD7F0D">
        <w:rPr>
          <w:rFonts w:asciiTheme="minorHAnsi" w:hAnsiTheme="minorHAnsi" w:cstheme="minorHAnsi"/>
          <w:highlight w:val="yellow"/>
        </w:rPr>
        <w:t>Provide description and picture [as attachment] of location(s).  Specify if flow is monitored and/or read at a different location.  Ensure that it is clear if it is end of pipe, end of process or other.  If billing monitoring is performed at a different location, then specify this as well.</w:t>
      </w:r>
    </w:p>
    <w:p w14:paraId="49B237D6" w14:textId="77777777" w:rsidR="004003A8" w:rsidRPr="00DD7F0D" w:rsidRDefault="004003A8" w:rsidP="00A91F58">
      <w:pPr>
        <w:pStyle w:val="ListParagraph"/>
        <w:widowControl w:val="0"/>
        <w:ind w:left="1440"/>
        <w:jc w:val="both"/>
        <w:textAlignment w:val="baseline"/>
        <w:rPr>
          <w:rFonts w:asciiTheme="minorHAnsi" w:hAnsiTheme="minorHAnsi" w:cstheme="minorHAnsi"/>
          <w:highlight w:val="yellow"/>
        </w:rPr>
      </w:pPr>
    </w:p>
    <w:p w14:paraId="6CC11AE3" w14:textId="0598ED3A" w:rsidR="004F7FC6" w:rsidRPr="00DD7F0D" w:rsidRDefault="00A4174E" w:rsidP="00A91F58">
      <w:pPr>
        <w:pStyle w:val="ListParagraph"/>
        <w:widowControl w:val="0"/>
        <w:ind w:left="1440"/>
        <w:jc w:val="both"/>
        <w:textAlignment w:val="baseline"/>
        <w:rPr>
          <w:rFonts w:asciiTheme="minorHAnsi" w:eastAsia="Times New Roman" w:hAnsiTheme="minorHAnsi" w:cstheme="minorHAnsi"/>
          <w:snapToGrid w:val="0"/>
        </w:rPr>
      </w:pPr>
      <w:r w:rsidRPr="00DD7F0D">
        <w:rPr>
          <w:rFonts w:asciiTheme="minorHAnsi" w:eastAsia="Times New Roman" w:hAnsiTheme="minorHAnsi" w:cstheme="minorHAnsi"/>
          <w:snapToGrid w:val="0"/>
        </w:rPr>
        <w:t>Photograph</w:t>
      </w:r>
      <w:r w:rsidR="004003A8" w:rsidRPr="00DD7F0D">
        <w:rPr>
          <w:rFonts w:asciiTheme="minorHAnsi" w:eastAsia="Times New Roman" w:hAnsiTheme="minorHAnsi" w:cstheme="minorHAnsi"/>
          <w:snapToGrid w:val="0"/>
        </w:rPr>
        <w:t>(</w:t>
      </w:r>
      <w:r w:rsidRPr="00DD7F0D">
        <w:rPr>
          <w:rFonts w:asciiTheme="minorHAnsi" w:eastAsia="Times New Roman" w:hAnsiTheme="minorHAnsi" w:cstheme="minorHAnsi"/>
          <w:snapToGrid w:val="0"/>
        </w:rPr>
        <w:t>s</w:t>
      </w:r>
      <w:r w:rsidR="004003A8" w:rsidRPr="00DD7F0D">
        <w:rPr>
          <w:rFonts w:asciiTheme="minorHAnsi" w:eastAsia="Times New Roman" w:hAnsiTheme="minorHAnsi" w:cstheme="minorHAnsi"/>
          <w:snapToGrid w:val="0"/>
        </w:rPr>
        <w:t>)</w:t>
      </w:r>
      <w:r w:rsidRPr="00DD7F0D">
        <w:rPr>
          <w:rFonts w:asciiTheme="minorHAnsi" w:eastAsia="Times New Roman" w:hAnsiTheme="minorHAnsi" w:cstheme="minorHAnsi"/>
          <w:snapToGrid w:val="0"/>
        </w:rPr>
        <w:t xml:space="preserve"> of the mo</w:t>
      </w:r>
      <w:r w:rsidR="00CB1EF6" w:rsidRPr="00DD7F0D">
        <w:rPr>
          <w:rFonts w:asciiTheme="minorHAnsi" w:eastAsia="Times New Roman" w:hAnsiTheme="minorHAnsi" w:cstheme="minorHAnsi"/>
          <w:snapToGrid w:val="0"/>
        </w:rPr>
        <w:t xml:space="preserve">nitoring point are included in </w:t>
      </w:r>
      <w:r w:rsidR="00CB1EF6" w:rsidRPr="00DD7F0D">
        <w:rPr>
          <w:rFonts w:asciiTheme="minorHAnsi" w:eastAsia="Times New Roman" w:hAnsiTheme="minorHAnsi" w:cstheme="minorHAnsi"/>
          <w:b/>
          <w:bCs/>
          <w:i/>
          <w:iCs/>
          <w:snapToGrid w:val="0"/>
        </w:rPr>
        <w:t>A</w:t>
      </w:r>
      <w:r w:rsidRPr="00DD7F0D">
        <w:rPr>
          <w:rFonts w:asciiTheme="minorHAnsi" w:eastAsia="Times New Roman" w:hAnsiTheme="minorHAnsi" w:cstheme="minorHAnsi"/>
          <w:b/>
          <w:bCs/>
          <w:i/>
          <w:iCs/>
          <w:snapToGrid w:val="0"/>
        </w:rPr>
        <w:t xml:space="preserve">ttachment </w:t>
      </w:r>
      <w:r w:rsidR="00875E2E">
        <w:rPr>
          <w:rFonts w:asciiTheme="minorHAnsi" w:eastAsia="Times New Roman" w:hAnsiTheme="minorHAnsi" w:cstheme="minorHAnsi"/>
          <w:b/>
          <w:bCs/>
          <w:i/>
          <w:iCs/>
          <w:snapToGrid w:val="0"/>
        </w:rPr>
        <w:t>H</w:t>
      </w:r>
      <w:r w:rsidR="00CB1EF6" w:rsidRPr="00DD7F0D">
        <w:rPr>
          <w:rFonts w:asciiTheme="minorHAnsi" w:eastAsia="Times New Roman" w:hAnsiTheme="minorHAnsi" w:cstheme="minorHAnsi"/>
          <w:b/>
          <w:bCs/>
          <w:i/>
          <w:iCs/>
          <w:snapToGrid w:val="0"/>
        </w:rPr>
        <w:t>.</w:t>
      </w:r>
      <w:r w:rsidR="00980EA7" w:rsidRPr="00DD7F0D">
        <w:rPr>
          <w:rFonts w:asciiTheme="minorHAnsi" w:eastAsia="Times New Roman" w:hAnsiTheme="minorHAnsi" w:cstheme="minorHAnsi"/>
          <w:b/>
          <w:bCs/>
          <w:i/>
          <w:iCs/>
          <w:snapToGrid w:val="0"/>
        </w:rPr>
        <w:t>3</w:t>
      </w:r>
      <w:r w:rsidRPr="00DD7F0D">
        <w:rPr>
          <w:rFonts w:asciiTheme="minorHAnsi" w:eastAsia="Times New Roman" w:hAnsiTheme="minorHAnsi" w:cstheme="minorHAnsi"/>
          <w:b/>
          <w:bCs/>
          <w:i/>
          <w:iCs/>
          <w:snapToGrid w:val="0"/>
        </w:rPr>
        <w:t>.</w:t>
      </w:r>
    </w:p>
    <w:p w14:paraId="470130A5" w14:textId="77777777" w:rsidR="004003A8" w:rsidRPr="00DD7F0D" w:rsidRDefault="004003A8" w:rsidP="00A91F58">
      <w:pPr>
        <w:pStyle w:val="ListParagraph"/>
        <w:widowControl w:val="0"/>
        <w:ind w:left="1440"/>
        <w:jc w:val="both"/>
        <w:textAlignment w:val="baseline"/>
        <w:rPr>
          <w:rFonts w:asciiTheme="minorHAnsi" w:eastAsia="Times New Roman" w:hAnsiTheme="minorHAnsi" w:cstheme="minorHAnsi"/>
          <w:snapToGrid w:val="0"/>
        </w:rPr>
      </w:pPr>
    </w:p>
    <w:p w14:paraId="4731759E" w14:textId="77777777" w:rsidR="004F7FC6" w:rsidRPr="00DD7F0D" w:rsidRDefault="004F7FC6" w:rsidP="00A91F58">
      <w:pPr>
        <w:pStyle w:val="Heading2"/>
        <w:keepNext w:val="0"/>
        <w:keepLines w:val="0"/>
        <w:widowControl w:val="0"/>
        <w:numPr>
          <w:ilvl w:val="0"/>
          <w:numId w:val="26"/>
        </w:numPr>
        <w:tabs>
          <w:tab w:val="left" w:pos="1440"/>
        </w:tabs>
        <w:spacing w:before="0"/>
        <w:ind w:left="1440" w:hanging="810"/>
        <w:rPr>
          <w:rFonts w:asciiTheme="minorHAnsi" w:eastAsia="Times New Roman" w:hAnsiTheme="minorHAnsi" w:cstheme="minorHAnsi"/>
          <w:color w:val="auto"/>
          <w:sz w:val="22"/>
          <w:szCs w:val="22"/>
        </w:rPr>
      </w:pPr>
      <w:r w:rsidRPr="00DD7F0D">
        <w:rPr>
          <w:rFonts w:asciiTheme="minorHAnsi" w:eastAsia="Times New Roman" w:hAnsiTheme="minorHAnsi" w:cstheme="minorHAnsi"/>
          <w:color w:val="auto"/>
          <w:sz w:val="22"/>
          <w:szCs w:val="22"/>
        </w:rPr>
        <w:t>Monitoring Frequency</w:t>
      </w:r>
    </w:p>
    <w:p w14:paraId="4F7A11AE" w14:textId="77777777" w:rsidR="004F7FC6" w:rsidRPr="00DD7F0D" w:rsidRDefault="004F7FC6" w:rsidP="00A91F58">
      <w:pPr>
        <w:pStyle w:val="ListParagraph"/>
        <w:widowControl w:val="0"/>
        <w:ind w:left="1440"/>
        <w:textAlignment w:val="baseline"/>
        <w:rPr>
          <w:rFonts w:asciiTheme="minorHAnsi" w:eastAsia="Times New Roman" w:hAnsiTheme="minorHAnsi" w:cstheme="minorHAnsi"/>
          <w:b/>
          <w:color w:val="000000"/>
          <w:spacing w:val="8"/>
        </w:rPr>
      </w:pPr>
    </w:p>
    <w:p w14:paraId="19050D8A" w14:textId="6B625E87" w:rsidR="00B3240B" w:rsidRPr="00DD7F0D" w:rsidRDefault="00FF2B6D" w:rsidP="00A91F58">
      <w:pPr>
        <w:pStyle w:val="ListParagraph"/>
        <w:widowControl w:val="0"/>
        <w:ind w:left="1440"/>
        <w:jc w:val="both"/>
        <w:textAlignment w:val="baseline"/>
        <w:rPr>
          <w:rFonts w:asciiTheme="minorHAnsi" w:eastAsia="Times New Roman" w:hAnsiTheme="minorHAnsi" w:cstheme="minorHAnsi"/>
          <w:snapToGrid w:val="0"/>
          <w:highlight w:val="yellow"/>
        </w:rPr>
      </w:pPr>
      <w:r w:rsidRPr="00DD7F0D">
        <w:rPr>
          <w:rFonts w:asciiTheme="minorHAnsi" w:eastAsia="Times New Roman" w:hAnsiTheme="minorHAnsi" w:cstheme="minorHAnsi"/>
          <w:snapToGrid w:val="0"/>
          <w:highlight w:val="yellow"/>
        </w:rPr>
        <w:t>The monitoring frequency for each of the constituents to be monitored i</w:t>
      </w:r>
      <w:r w:rsidR="005E5E96" w:rsidRPr="00DD7F0D">
        <w:rPr>
          <w:rFonts w:asciiTheme="minorHAnsi" w:eastAsia="Times New Roman" w:hAnsiTheme="minorHAnsi" w:cstheme="minorHAnsi"/>
          <w:snapToGrid w:val="0"/>
          <w:highlight w:val="yellow"/>
        </w:rPr>
        <w:t>s listed above in Section B, Table 1.</w:t>
      </w:r>
    </w:p>
    <w:p w14:paraId="71E52BFD" w14:textId="77777777" w:rsidR="00B3240B" w:rsidRPr="00DD7F0D" w:rsidRDefault="00B3240B" w:rsidP="00A91F58">
      <w:pPr>
        <w:pStyle w:val="ListParagraph"/>
        <w:widowControl w:val="0"/>
        <w:ind w:left="1440"/>
        <w:textAlignment w:val="baseline"/>
        <w:rPr>
          <w:rFonts w:asciiTheme="minorHAnsi" w:eastAsia="Times New Roman" w:hAnsiTheme="minorHAnsi" w:cstheme="minorHAnsi"/>
          <w:snapToGrid w:val="0"/>
          <w:highlight w:val="yellow"/>
        </w:rPr>
      </w:pPr>
    </w:p>
    <w:p w14:paraId="67A7CB70" w14:textId="4CC34BDE" w:rsidR="004003A8" w:rsidRPr="00DD7F0D" w:rsidRDefault="004003A8" w:rsidP="00A91F58">
      <w:pPr>
        <w:pStyle w:val="ListParagraph"/>
        <w:widowControl w:val="0"/>
        <w:ind w:left="1440"/>
        <w:jc w:val="both"/>
        <w:textAlignment w:val="baseline"/>
        <w:rPr>
          <w:rFonts w:asciiTheme="minorHAnsi" w:eastAsia="Times New Roman" w:hAnsiTheme="minorHAnsi" w:cstheme="minorHAnsi"/>
          <w:snapToGrid w:val="0"/>
        </w:rPr>
      </w:pPr>
      <w:r w:rsidRPr="00DD7F0D">
        <w:rPr>
          <w:rFonts w:asciiTheme="minorHAnsi" w:eastAsia="Times New Roman" w:hAnsiTheme="minorHAnsi" w:cstheme="minorHAnsi"/>
          <w:snapToGrid w:val="0"/>
          <w:highlight w:val="yellow"/>
        </w:rPr>
        <w:t>(Specify the basis for the self-monitoring frequency listed in the permit (e.g., compliance history, OCSD direction, 40 CFR 403, etc.</w:t>
      </w:r>
      <w:r w:rsidRPr="00DD7F0D">
        <w:rPr>
          <w:rFonts w:asciiTheme="minorHAnsi" w:eastAsia="Times New Roman" w:hAnsiTheme="minorHAnsi" w:cstheme="minorHAnsi"/>
          <w:snapToGrid w:val="0"/>
        </w:rPr>
        <w:t xml:space="preserve">)  </w:t>
      </w:r>
    </w:p>
    <w:p w14:paraId="74E077BA" w14:textId="77777777" w:rsidR="004003A8" w:rsidRPr="00DD7F0D" w:rsidRDefault="004003A8" w:rsidP="00A91F58">
      <w:pPr>
        <w:pStyle w:val="ListParagraph"/>
        <w:widowControl w:val="0"/>
        <w:ind w:left="1440"/>
        <w:jc w:val="both"/>
        <w:textAlignment w:val="baseline"/>
        <w:rPr>
          <w:rFonts w:asciiTheme="minorHAnsi" w:eastAsia="Times New Roman" w:hAnsiTheme="minorHAnsi" w:cstheme="minorHAnsi"/>
          <w:snapToGrid w:val="0"/>
        </w:rPr>
      </w:pPr>
    </w:p>
    <w:p w14:paraId="3D8F9424" w14:textId="2B3486C4" w:rsidR="00137A65" w:rsidRPr="00DD7F0D" w:rsidRDefault="001D70CA" w:rsidP="00A91F58">
      <w:pPr>
        <w:pStyle w:val="Heading2"/>
        <w:keepNext w:val="0"/>
        <w:keepLines w:val="0"/>
        <w:widowControl w:val="0"/>
        <w:numPr>
          <w:ilvl w:val="0"/>
          <w:numId w:val="26"/>
        </w:numPr>
        <w:tabs>
          <w:tab w:val="left" w:pos="1440"/>
        </w:tabs>
        <w:spacing w:before="0"/>
        <w:ind w:left="1440" w:hanging="810"/>
        <w:rPr>
          <w:rFonts w:asciiTheme="minorHAnsi" w:eastAsia="Times New Roman" w:hAnsiTheme="minorHAnsi" w:cstheme="minorHAnsi"/>
          <w:color w:val="auto"/>
          <w:sz w:val="22"/>
          <w:szCs w:val="22"/>
        </w:rPr>
      </w:pPr>
      <w:r w:rsidRPr="00DD7F0D">
        <w:rPr>
          <w:rFonts w:asciiTheme="minorHAnsi" w:eastAsia="Times New Roman" w:hAnsiTheme="minorHAnsi" w:cstheme="minorHAnsi"/>
          <w:color w:val="auto"/>
          <w:sz w:val="22"/>
          <w:szCs w:val="22"/>
        </w:rPr>
        <w:t xml:space="preserve">Additional </w:t>
      </w:r>
      <w:r w:rsidR="004F7FC6" w:rsidRPr="00DD7F0D">
        <w:rPr>
          <w:rFonts w:asciiTheme="minorHAnsi" w:eastAsia="Times New Roman" w:hAnsiTheme="minorHAnsi" w:cstheme="minorHAnsi"/>
          <w:color w:val="auto"/>
          <w:sz w:val="22"/>
          <w:szCs w:val="22"/>
        </w:rPr>
        <w:t xml:space="preserve">Monitoring </w:t>
      </w:r>
      <w:r w:rsidRPr="00DD7F0D">
        <w:rPr>
          <w:rFonts w:asciiTheme="minorHAnsi" w:eastAsia="Times New Roman" w:hAnsiTheme="minorHAnsi" w:cstheme="minorHAnsi"/>
          <w:color w:val="auto"/>
          <w:sz w:val="22"/>
          <w:szCs w:val="22"/>
        </w:rPr>
        <w:t>Info</w:t>
      </w:r>
      <w:r w:rsidR="00E64890" w:rsidRPr="00DD7F0D">
        <w:rPr>
          <w:rFonts w:asciiTheme="minorHAnsi" w:eastAsia="Times New Roman" w:hAnsiTheme="minorHAnsi" w:cstheme="minorHAnsi"/>
          <w:color w:val="auto"/>
          <w:sz w:val="22"/>
          <w:szCs w:val="22"/>
        </w:rPr>
        <w:t>rmation</w:t>
      </w:r>
    </w:p>
    <w:p w14:paraId="1922E971" w14:textId="77777777" w:rsidR="004003A8" w:rsidRPr="00DD7F0D" w:rsidRDefault="004003A8" w:rsidP="004003A8">
      <w:pPr>
        <w:rPr>
          <w:rFonts w:asciiTheme="minorHAnsi" w:hAnsiTheme="minorHAnsi" w:cstheme="minorHAnsi"/>
        </w:rPr>
      </w:pPr>
    </w:p>
    <w:p w14:paraId="48330F81" w14:textId="7B42740A" w:rsidR="002F2315" w:rsidRPr="00DD7F0D" w:rsidRDefault="002F2315" w:rsidP="00A91F58">
      <w:pPr>
        <w:pStyle w:val="Heading3"/>
        <w:keepNext w:val="0"/>
        <w:keepLines w:val="0"/>
        <w:widowControl w:val="0"/>
        <w:numPr>
          <w:ilvl w:val="0"/>
          <w:numId w:val="19"/>
        </w:numPr>
        <w:tabs>
          <w:tab w:val="left" w:pos="1800"/>
        </w:tabs>
        <w:spacing w:before="0"/>
        <w:rPr>
          <w:rFonts w:asciiTheme="minorHAnsi" w:eastAsia="Times New Roman" w:hAnsiTheme="minorHAnsi" w:cstheme="minorHAnsi"/>
          <w:color w:val="auto"/>
        </w:rPr>
      </w:pPr>
      <w:r w:rsidRPr="00DD7F0D">
        <w:rPr>
          <w:rFonts w:asciiTheme="minorHAnsi" w:eastAsia="Times New Roman" w:hAnsiTheme="minorHAnsi" w:cstheme="minorHAnsi"/>
          <w:color w:val="auto"/>
        </w:rPr>
        <w:t>Sample Collection</w:t>
      </w:r>
    </w:p>
    <w:p w14:paraId="3F6A8F28" w14:textId="77777777" w:rsidR="004003A8" w:rsidRPr="00DD7F0D" w:rsidRDefault="004003A8" w:rsidP="004003A8">
      <w:pPr>
        <w:rPr>
          <w:rFonts w:asciiTheme="minorHAnsi" w:hAnsiTheme="minorHAnsi" w:cstheme="minorHAnsi"/>
        </w:rPr>
      </w:pPr>
    </w:p>
    <w:p w14:paraId="69E6AD50" w14:textId="7BA5B345" w:rsidR="00B63673" w:rsidRPr="00DD7F0D" w:rsidRDefault="00B63673" w:rsidP="00A91F58">
      <w:pPr>
        <w:pStyle w:val="ListParagraph"/>
        <w:widowControl w:val="0"/>
        <w:ind w:left="1800" w:right="-5"/>
        <w:jc w:val="both"/>
        <w:textAlignment w:val="baseline"/>
        <w:rPr>
          <w:rFonts w:asciiTheme="minorHAnsi" w:hAnsiTheme="minorHAnsi" w:cstheme="minorHAnsi"/>
        </w:rPr>
      </w:pPr>
      <w:r w:rsidRPr="00DD7F0D">
        <w:rPr>
          <w:rFonts w:asciiTheme="minorHAnsi" w:hAnsiTheme="minorHAnsi" w:cstheme="minorHAnsi"/>
          <w:highlight w:val="yellow"/>
        </w:rPr>
        <w:t xml:space="preserve">Based on a review of sample data, time proportional composite sampling has been determined to be representative of the </w:t>
      </w:r>
      <w:proofErr w:type="spellStart"/>
      <w:r w:rsidRPr="00DD7F0D">
        <w:rPr>
          <w:rFonts w:asciiTheme="minorHAnsi" w:hAnsiTheme="minorHAnsi" w:cstheme="minorHAnsi"/>
          <w:highlight w:val="yellow"/>
        </w:rPr>
        <w:t>Permitee’s</w:t>
      </w:r>
      <w:proofErr w:type="spellEnd"/>
      <w:r w:rsidRPr="00DD7F0D">
        <w:rPr>
          <w:rFonts w:asciiTheme="minorHAnsi" w:hAnsiTheme="minorHAnsi" w:cstheme="minorHAnsi"/>
          <w:highlight w:val="yellow"/>
        </w:rPr>
        <w:t xml:space="preserve"> wastewater discharged to the Brine Line and is authorized by SAWPA.</w:t>
      </w:r>
    </w:p>
    <w:p w14:paraId="5193D404" w14:textId="77777777" w:rsidR="00B63673" w:rsidRPr="00DD7F0D" w:rsidRDefault="00B63673" w:rsidP="00A91F58">
      <w:pPr>
        <w:pStyle w:val="ListParagraph"/>
        <w:widowControl w:val="0"/>
        <w:ind w:left="1800" w:right="-5"/>
        <w:jc w:val="both"/>
        <w:textAlignment w:val="baseline"/>
        <w:rPr>
          <w:rFonts w:asciiTheme="minorHAnsi" w:hAnsiTheme="minorHAnsi" w:cstheme="minorHAnsi"/>
        </w:rPr>
      </w:pPr>
    </w:p>
    <w:p w14:paraId="07639801" w14:textId="0CE31A9C" w:rsidR="004003A8" w:rsidRPr="00DD7F0D" w:rsidRDefault="004003A8" w:rsidP="004003A8">
      <w:pPr>
        <w:pStyle w:val="ListParagraph"/>
        <w:widowControl w:val="0"/>
        <w:ind w:left="1800" w:right="-5"/>
        <w:jc w:val="both"/>
        <w:textAlignment w:val="baseline"/>
        <w:rPr>
          <w:rFonts w:asciiTheme="minorHAnsi" w:hAnsiTheme="minorHAnsi" w:cstheme="minorHAnsi"/>
        </w:rPr>
      </w:pPr>
      <w:r w:rsidRPr="00DD7F0D">
        <w:rPr>
          <w:rFonts w:asciiTheme="minorHAnsi" w:hAnsiTheme="minorHAnsi" w:cstheme="minorHAnsi"/>
        </w:rPr>
        <w:t xml:space="preserve">Self-Monitoring samples are collected by </w:t>
      </w:r>
      <w:r w:rsidRPr="00DD7F0D">
        <w:rPr>
          <w:rFonts w:asciiTheme="minorHAnsi" w:hAnsiTheme="minorHAnsi" w:cstheme="minorHAnsi"/>
          <w:highlight w:val="yellow"/>
        </w:rPr>
        <w:t>XXXXX.  If samples are collected by the Permittee document that the sample collection SOPs have been reviewed by the Control Authority.</w:t>
      </w:r>
    </w:p>
    <w:p w14:paraId="12CB0494" w14:textId="77777777" w:rsidR="004003A8" w:rsidRPr="00DD7F0D" w:rsidRDefault="004003A8" w:rsidP="004003A8">
      <w:pPr>
        <w:pStyle w:val="ListParagraph"/>
        <w:widowControl w:val="0"/>
        <w:ind w:left="1800" w:right="-5"/>
        <w:jc w:val="both"/>
        <w:textAlignment w:val="baseline"/>
        <w:rPr>
          <w:rFonts w:asciiTheme="minorHAnsi" w:hAnsiTheme="minorHAnsi" w:cstheme="minorHAnsi"/>
        </w:rPr>
      </w:pPr>
    </w:p>
    <w:p w14:paraId="6477DFDC" w14:textId="657677E9" w:rsidR="002014B3" w:rsidRPr="00DD7F0D" w:rsidRDefault="004003A8" w:rsidP="004003A8">
      <w:pPr>
        <w:pStyle w:val="ListParagraph"/>
        <w:widowControl w:val="0"/>
        <w:ind w:left="1800" w:right="-5"/>
        <w:jc w:val="both"/>
        <w:textAlignment w:val="baseline"/>
        <w:rPr>
          <w:rFonts w:asciiTheme="minorHAnsi" w:hAnsiTheme="minorHAnsi" w:cstheme="minorHAnsi"/>
        </w:rPr>
      </w:pPr>
      <w:r w:rsidRPr="00DD7F0D">
        <w:rPr>
          <w:rFonts w:asciiTheme="minorHAnsi" w:hAnsiTheme="minorHAnsi" w:cstheme="minorHAnsi"/>
        </w:rPr>
        <w:t xml:space="preserve">Control Authority Samples are collected by </w:t>
      </w:r>
      <w:r w:rsidRPr="00DD7F0D">
        <w:rPr>
          <w:rFonts w:asciiTheme="minorHAnsi" w:hAnsiTheme="minorHAnsi" w:cstheme="minorHAnsi"/>
          <w:highlight w:val="yellow"/>
        </w:rPr>
        <w:t>XXXXX</w:t>
      </w:r>
      <w:r w:rsidRPr="00DD7F0D">
        <w:rPr>
          <w:rFonts w:asciiTheme="minorHAnsi" w:hAnsiTheme="minorHAnsi" w:cstheme="minorHAnsi"/>
        </w:rPr>
        <w:t>.</w:t>
      </w:r>
    </w:p>
    <w:p w14:paraId="5A8618E9" w14:textId="77777777" w:rsidR="004003A8" w:rsidRPr="00DD7F0D" w:rsidRDefault="004003A8" w:rsidP="004003A8">
      <w:pPr>
        <w:pStyle w:val="ListParagraph"/>
        <w:widowControl w:val="0"/>
        <w:ind w:left="1800" w:right="-5"/>
        <w:jc w:val="both"/>
        <w:textAlignment w:val="baseline"/>
        <w:rPr>
          <w:rFonts w:asciiTheme="minorHAnsi" w:eastAsia="Times New Roman" w:hAnsiTheme="minorHAnsi" w:cstheme="minorHAnsi"/>
          <w:color w:val="000000"/>
        </w:rPr>
      </w:pPr>
    </w:p>
    <w:p w14:paraId="4C93938B" w14:textId="6AA9356D" w:rsidR="00137A65" w:rsidRPr="00DD7F0D" w:rsidRDefault="00137A65" w:rsidP="00A91F58">
      <w:pPr>
        <w:pStyle w:val="Heading1"/>
        <w:keepNext w:val="0"/>
        <w:keepLines w:val="0"/>
        <w:widowControl w:val="0"/>
        <w:spacing w:before="0"/>
        <w:rPr>
          <w:rFonts w:asciiTheme="minorHAnsi" w:eastAsia="Times New Roman" w:hAnsiTheme="minorHAnsi" w:cstheme="minorHAnsi"/>
          <w:sz w:val="22"/>
          <w:szCs w:val="22"/>
        </w:rPr>
      </w:pPr>
      <w:r w:rsidRPr="00DD7F0D">
        <w:rPr>
          <w:rFonts w:asciiTheme="minorHAnsi" w:eastAsia="Times New Roman" w:hAnsiTheme="minorHAnsi" w:cstheme="minorHAnsi"/>
          <w:sz w:val="22"/>
          <w:szCs w:val="22"/>
        </w:rPr>
        <w:t>C.</w:t>
      </w:r>
      <w:r w:rsidRPr="00DD7F0D">
        <w:rPr>
          <w:rFonts w:asciiTheme="minorHAnsi" w:eastAsia="Times New Roman" w:hAnsiTheme="minorHAnsi" w:cstheme="minorHAnsi"/>
          <w:sz w:val="22"/>
          <w:szCs w:val="22"/>
        </w:rPr>
        <w:tab/>
        <w:t>REPORTS</w:t>
      </w:r>
    </w:p>
    <w:p w14:paraId="787395D3" w14:textId="77777777" w:rsidR="00955025" w:rsidRPr="00DD7F0D" w:rsidRDefault="00955025" w:rsidP="00955025">
      <w:pPr>
        <w:rPr>
          <w:rFonts w:asciiTheme="minorHAnsi" w:hAnsiTheme="minorHAnsi" w:cstheme="minorHAnsi"/>
        </w:rPr>
      </w:pPr>
    </w:p>
    <w:p w14:paraId="549024D8" w14:textId="77777777" w:rsidR="00871623" w:rsidRPr="00DD7F0D" w:rsidRDefault="00871623" w:rsidP="00A91F58">
      <w:pPr>
        <w:pStyle w:val="Heading2"/>
        <w:keepNext w:val="0"/>
        <w:keepLines w:val="0"/>
        <w:widowControl w:val="0"/>
        <w:numPr>
          <w:ilvl w:val="0"/>
          <w:numId w:val="17"/>
        </w:numPr>
        <w:tabs>
          <w:tab w:val="left" w:pos="1440"/>
        </w:tabs>
        <w:spacing w:before="0"/>
        <w:ind w:firstLine="0"/>
        <w:rPr>
          <w:rFonts w:asciiTheme="minorHAnsi" w:eastAsia="Times New Roman" w:hAnsiTheme="minorHAnsi" w:cstheme="minorHAnsi"/>
          <w:color w:val="auto"/>
          <w:sz w:val="22"/>
          <w:szCs w:val="22"/>
        </w:rPr>
      </w:pPr>
      <w:r w:rsidRPr="00DD7F0D">
        <w:rPr>
          <w:rFonts w:asciiTheme="minorHAnsi" w:eastAsia="Times New Roman" w:hAnsiTheme="minorHAnsi" w:cstheme="minorHAnsi"/>
          <w:color w:val="auto"/>
          <w:sz w:val="22"/>
          <w:szCs w:val="22"/>
        </w:rPr>
        <w:t>Self-Monitoring Reports</w:t>
      </w:r>
    </w:p>
    <w:p w14:paraId="38E25B25" w14:textId="77777777" w:rsidR="008809EE" w:rsidRPr="00DD7F0D" w:rsidRDefault="008809EE" w:rsidP="00A91F58">
      <w:pPr>
        <w:pStyle w:val="ListParagraph"/>
        <w:widowControl w:val="0"/>
        <w:textAlignment w:val="baseline"/>
        <w:rPr>
          <w:rFonts w:asciiTheme="minorHAnsi" w:eastAsia="Times New Roman" w:hAnsiTheme="minorHAnsi" w:cstheme="minorHAnsi"/>
          <w:color w:val="000000"/>
          <w:spacing w:val="8"/>
        </w:rPr>
      </w:pPr>
    </w:p>
    <w:p w14:paraId="48D2629A" w14:textId="77777777" w:rsidR="00955025" w:rsidRPr="00DD7F0D" w:rsidRDefault="00955025" w:rsidP="00A91F58">
      <w:pPr>
        <w:widowControl w:val="0"/>
        <w:ind w:left="1440"/>
        <w:jc w:val="both"/>
        <w:textAlignment w:val="baseline"/>
        <w:rPr>
          <w:rFonts w:asciiTheme="minorHAnsi" w:hAnsiTheme="minorHAnsi" w:cstheme="minorHAnsi"/>
          <w:highlight w:val="yellow"/>
        </w:rPr>
      </w:pPr>
      <w:r w:rsidRPr="00DD7F0D">
        <w:rPr>
          <w:rFonts w:asciiTheme="minorHAnsi" w:hAnsiTheme="minorHAnsi" w:cstheme="minorHAnsi"/>
          <w:highlight w:val="yellow"/>
        </w:rPr>
        <w:t>Example:</w:t>
      </w:r>
    </w:p>
    <w:p w14:paraId="68738CC3" w14:textId="77777777" w:rsidR="00955025" w:rsidRPr="00DD7F0D" w:rsidRDefault="00955025" w:rsidP="00A91F58">
      <w:pPr>
        <w:widowControl w:val="0"/>
        <w:ind w:left="1440"/>
        <w:jc w:val="both"/>
        <w:textAlignment w:val="baseline"/>
        <w:rPr>
          <w:rFonts w:asciiTheme="minorHAnsi" w:hAnsiTheme="minorHAnsi" w:cstheme="minorHAnsi"/>
          <w:highlight w:val="yellow"/>
        </w:rPr>
      </w:pPr>
    </w:p>
    <w:p w14:paraId="5ECF6AC3" w14:textId="0A327086" w:rsidR="008809EE" w:rsidRPr="00DD7F0D" w:rsidRDefault="008809EE" w:rsidP="00A91F58">
      <w:pPr>
        <w:widowControl w:val="0"/>
        <w:ind w:left="1440"/>
        <w:jc w:val="both"/>
        <w:textAlignment w:val="baseline"/>
        <w:rPr>
          <w:rFonts w:asciiTheme="minorHAnsi" w:hAnsiTheme="minorHAnsi" w:cstheme="minorHAnsi"/>
        </w:rPr>
      </w:pPr>
      <w:r w:rsidRPr="00DD7F0D">
        <w:rPr>
          <w:rFonts w:asciiTheme="minorHAnsi" w:hAnsiTheme="minorHAnsi" w:cstheme="minorHAnsi"/>
          <w:highlight w:val="yellow"/>
        </w:rPr>
        <w:t xml:space="preserve">Self-Monitoring is required of the Permittee.  Refer to the permit for required submittals and due dates.  All required monitoring shall be completed within the </w:t>
      </w:r>
      <w:r w:rsidR="00D66211" w:rsidRPr="00DD7F0D">
        <w:rPr>
          <w:rFonts w:asciiTheme="minorHAnsi" w:hAnsiTheme="minorHAnsi" w:cstheme="minorHAnsi"/>
          <w:highlight w:val="yellow"/>
        </w:rPr>
        <w:t>first month of the first and third quarters</w:t>
      </w:r>
      <w:r w:rsidRPr="00DD7F0D">
        <w:rPr>
          <w:rFonts w:asciiTheme="minorHAnsi" w:hAnsiTheme="minorHAnsi" w:cstheme="minorHAnsi"/>
          <w:highlight w:val="yellow"/>
        </w:rPr>
        <w:t xml:space="preserve">, (January and July), to ensure meeting reporting requirements.  If the Permittee chooses to perform self-monitoring, in lieu of a contracted laboratory, a report detailing the sample collection and preservation procedures must be submitted to </w:t>
      </w:r>
      <w:r w:rsidRPr="00DD7F0D">
        <w:rPr>
          <w:rFonts w:asciiTheme="minorHAnsi" w:hAnsiTheme="minorHAnsi" w:cstheme="minorHAnsi"/>
          <w:b/>
          <w:highlight w:val="yellow"/>
        </w:rPr>
        <w:t xml:space="preserve">SAWPA </w:t>
      </w:r>
      <w:r w:rsidRPr="00DD7F0D">
        <w:rPr>
          <w:rFonts w:asciiTheme="minorHAnsi" w:hAnsiTheme="minorHAnsi" w:cstheme="minorHAnsi"/>
          <w:highlight w:val="yellow"/>
        </w:rPr>
        <w:t xml:space="preserve">for review and approval prior to any sample collection.  </w:t>
      </w:r>
      <w:r w:rsidR="00955025" w:rsidRPr="00DD7F0D">
        <w:rPr>
          <w:rFonts w:asciiTheme="minorHAnsi" w:hAnsiTheme="minorHAnsi" w:cstheme="minorHAnsi"/>
          <w:highlight w:val="yellow"/>
        </w:rPr>
        <w:t>All reports must be submitted no later than the 7</w:t>
      </w:r>
      <w:r w:rsidR="00955025" w:rsidRPr="00DD7F0D">
        <w:rPr>
          <w:rFonts w:asciiTheme="minorHAnsi" w:hAnsiTheme="minorHAnsi" w:cstheme="minorHAnsi"/>
          <w:highlight w:val="yellow"/>
          <w:vertAlign w:val="superscript"/>
        </w:rPr>
        <w:t>th</w:t>
      </w:r>
      <w:r w:rsidR="00955025" w:rsidRPr="00DD7F0D">
        <w:rPr>
          <w:rFonts w:asciiTheme="minorHAnsi" w:hAnsiTheme="minorHAnsi" w:cstheme="minorHAnsi"/>
          <w:highlight w:val="yellow"/>
        </w:rPr>
        <w:t xml:space="preserve"> day of the month for the preceding monitoring period.</w:t>
      </w:r>
    </w:p>
    <w:p w14:paraId="34436517" w14:textId="294DC683" w:rsidR="002014B3" w:rsidRPr="00DD7F0D" w:rsidRDefault="002014B3" w:rsidP="00A91F58">
      <w:pPr>
        <w:widowControl w:val="0"/>
        <w:ind w:left="1440"/>
        <w:jc w:val="both"/>
        <w:textAlignment w:val="baseline"/>
        <w:rPr>
          <w:rFonts w:asciiTheme="minorHAnsi" w:hAnsiTheme="minorHAnsi" w:cstheme="minorHAnsi"/>
        </w:rPr>
      </w:pPr>
    </w:p>
    <w:p w14:paraId="27C5665C" w14:textId="5AF497EF" w:rsidR="00955025" w:rsidRPr="00DD7F0D" w:rsidRDefault="00955025" w:rsidP="00A91F58">
      <w:pPr>
        <w:widowControl w:val="0"/>
        <w:ind w:left="1440"/>
        <w:jc w:val="both"/>
        <w:textAlignment w:val="baseline"/>
        <w:rPr>
          <w:rFonts w:asciiTheme="minorHAnsi" w:hAnsiTheme="minorHAnsi" w:cstheme="minorHAnsi"/>
        </w:rPr>
      </w:pPr>
    </w:p>
    <w:p w14:paraId="747594B9" w14:textId="77777777" w:rsidR="00955025" w:rsidRPr="00DD7F0D" w:rsidRDefault="00955025" w:rsidP="00A91F58">
      <w:pPr>
        <w:widowControl w:val="0"/>
        <w:ind w:left="1440"/>
        <w:jc w:val="both"/>
        <w:textAlignment w:val="baseline"/>
        <w:rPr>
          <w:rFonts w:asciiTheme="minorHAnsi" w:hAnsiTheme="minorHAnsi" w:cstheme="minorHAnsi"/>
        </w:rPr>
      </w:pPr>
    </w:p>
    <w:p w14:paraId="6459794A" w14:textId="77777777" w:rsidR="008809EE" w:rsidRPr="00DD7F0D" w:rsidRDefault="008809EE" w:rsidP="00A91F58">
      <w:pPr>
        <w:pStyle w:val="Heading2"/>
        <w:keepNext w:val="0"/>
        <w:keepLines w:val="0"/>
        <w:widowControl w:val="0"/>
        <w:numPr>
          <w:ilvl w:val="0"/>
          <w:numId w:val="17"/>
        </w:numPr>
        <w:tabs>
          <w:tab w:val="left" w:pos="720"/>
        </w:tabs>
        <w:spacing w:before="0"/>
        <w:ind w:firstLine="0"/>
        <w:rPr>
          <w:rFonts w:asciiTheme="minorHAnsi" w:eastAsia="Times New Roman" w:hAnsiTheme="minorHAnsi" w:cstheme="minorHAnsi"/>
          <w:color w:val="auto"/>
          <w:sz w:val="22"/>
          <w:szCs w:val="22"/>
        </w:rPr>
      </w:pPr>
      <w:r w:rsidRPr="00DD7F0D">
        <w:rPr>
          <w:rFonts w:asciiTheme="minorHAnsi" w:eastAsia="Times New Roman" w:hAnsiTheme="minorHAnsi" w:cstheme="minorHAnsi"/>
          <w:color w:val="auto"/>
          <w:sz w:val="22"/>
          <w:szCs w:val="22"/>
        </w:rPr>
        <w:t>Flow Reports</w:t>
      </w:r>
    </w:p>
    <w:p w14:paraId="578EF741" w14:textId="77777777" w:rsidR="008809EE" w:rsidRPr="00DD7F0D" w:rsidRDefault="008809EE" w:rsidP="00A91F58">
      <w:pPr>
        <w:pStyle w:val="ListParagraph"/>
        <w:widowControl w:val="0"/>
        <w:textAlignment w:val="baseline"/>
        <w:rPr>
          <w:rFonts w:asciiTheme="minorHAnsi" w:eastAsia="Times New Roman" w:hAnsiTheme="minorHAnsi" w:cstheme="minorHAnsi"/>
          <w:b/>
          <w:color w:val="000000"/>
          <w:spacing w:val="8"/>
        </w:rPr>
      </w:pPr>
    </w:p>
    <w:p w14:paraId="173630FF" w14:textId="77777777" w:rsidR="00955025" w:rsidRPr="00DD7F0D" w:rsidRDefault="00955025" w:rsidP="00A91F58">
      <w:pPr>
        <w:pStyle w:val="ListParagraph"/>
        <w:widowControl w:val="0"/>
        <w:ind w:left="1440"/>
        <w:jc w:val="both"/>
        <w:rPr>
          <w:rFonts w:asciiTheme="minorHAnsi" w:hAnsiTheme="minorHAnsi" w:cstheme="minorHAnsi"/>
          <w:highlight w:val="yellow"/>
        </w:rPr>
      </w:pPr>
      <w:r w:rsidRPr="00DD7F0D">
        <w:rPr>
          <w:rFonts w:asciiTheme="minorHAnsi" w:hAnsiTheme="minorHAnsi" w:cstheme="minorHAnsi"/>
          <w:highlight w:val="yellow"/>
        </w:rPr>
        <w:t>Example:</w:t>
      </w:r>
    </w:p>
    <w:p w14:paraId="18D17EFB" w14:textId="77777777" w:rsidR="00955025" w:rsidRPr="00DD7F0D" w:rsidRDefault="00955025" w:rsidP="00A91F58">
      <w:pPr>
        <w:pStyle w:val="ListParagraph"/>
        <w:widowControl w:val="0"/>
        <w:ind w:left="1440"/>
        <w:jc w:val="both"/>
        <w:rPr>
          <w:rFonts w:asciiTheme="minorHAnsi" w:hAnsiTheme="minorHAnsi" w:cstheme="minorHAnsi"/>
          <w:highlight w:val="yellow"/>
        </w:rPr>
      </w:pPr>
    </w:p>
    <w:p w14:paraId="22B05D9E" w14:textId="0D57461E" w:rsidR="008809EE" w:rsidRDefault="00363480" w:rsidP="00A91F58">
      <w:pPr>
        <w:pStyle w:val="ListParagraph"/>
        <w:widowControl w:val="0"/>
        <w:ind w:left="1440"/>
        <w:jc w:val="both"/>
        <w:rPr>
          <w:rFonts w:asciiTheme="minorHAnsi" w:hAnsiTheme="minorHAnsi" w:cstheme="minorHAnsi"/>
        </w:rPr>
      </w:pPr>
      <w:r w:rsidRPr="00DD7F0D">
        <w:rPr>
          <w:rFonts w:asciiTheme="minorHAnsi" w:hAnsiTheme="minorHAnsi" w:cstheme="minorHAnsi"/>
          <w:highlight w:val="yellow"/>
        </w:rPr>
        <w:t>Monthly</w:t>
      </w:r>
      <w:r w:rsidR="008809EE" w:rsidRPr="00DD7F0D">
        <w:rPr>
          <w:rFonts w:asciiTheme="minorHAnsi" w:hAnsiTheme="minorHAnsi" w:cstheme="minorHAnsi"/>
          <w:highlight w:val="yellow"/>
        </w:rPr>
        <w:t xml:space="preserve"> flow reports are required to be su</w:t>
      </w:r>
      <w:r w:rsidRPr="00DD7F0D">
        <w:rPr>
          <w:rFonts w:asciiTheme="minorHAnsi" w:hAnsiTheme="minorHAnsi" w:cstheme="minorHAnsi"/>
          <w:highlight w:val="yellow"/>
        </w:rPr>
        <w:t xml:space="preserve">bmitted to SAWPA </w:t>
      </w:r>
      <w:proofErr w:type="gramStart"/>
      <w:r w:rsidRPr="00DD7F0D">
        <w:rPr>
          <w:rFonts w:asciiTheme="minorHAnsi" w:hAnsiTheme="minorHAnsi" w:cstheme="minorHAnsi"/>
          <w:highlight w:val="yellow"/>
        </w:rPr>
        <w:t>on a monthly basis</w:t>
      </w:r>
      <w:proofErr w:type="gramEnd"/>
      <w:r w:rsidRPr="00DD7F0D">
        <w:rPr>
          <w:rFonts w:asciiTheme="minorHAnsi" w:hAnsiTheme="minorHAnsi" w:cstheme="minorHAnsi"/>
          <w:highlight w:val="yellow"/>
        </w:rPr>
        <w:t xml:space="preserve">.  </w:t>
      </w:r>
      <w:r w:rsidR="008809EE" w:rsidRPr="00DD7F0D">
        <w:rPr>
          <w:rFonts w:asciiTheme="minorHAnsi" w:hAnsiTheme="minorHAnsi" w:cstheme="minorHAnsi"/>
          <w:highlight w:val="yellow"/>
        </w:rPr>
        <w:t>All reports must be sub</w:t>
      </w:r>
      <w:r w:rsidRPr="00DD7F0D">
        <w:rPr>
          <w:rFonts w:asciiTheme="minorHAnsi" w:hAnsiTheme="minorHAnsi" w:cstheme="minorHAnsi"/>
          <w:highlight w:val="yellow"/>
        </w:rPr>
        <w:t xml:space="preserve">mitted no later than the </w:t>
      </w:r>
      <w:r w:rsidR="008A223C" w:rsidRPr="00DD7F0D">
        <w:rPr>
          <w:rFonts w:asciiTheme="minorHAnsi" w:hAnsiTheme="minorHAnsi" w:cstheme="minorHAnsi"/>
          <w:highlight w:val="yellow"/>
        </w:rPr>
        <w:t>7</w:t>
      </w:r>
      <w:r w:rsidR="008A223C" w:rsidRPr="00DD7F0D">
        <w:rPr>
          <w:rFonts w:asciiTheme="minorHAnsi" w:hAnsiTheme="minorHAnsi" w:cstheme="minorHAnsi"/>
          <w:highlight w:val="yellow"/>
          <w:vertAlign w:val="superscript"/>
        </w:rPr>
        <w:t>th</w:t>
      </w:r>
      <w:r w:rsidR="008A223C" w:rsidRPr="00DD7F0D">
        <w:rPr>
          <w:rFonts w:asciiTheme="minorHAnsi" w:hAnsiTheme="minorHAnsi" w:cstheme="minorHAnsi"/>
          <w:highlight w:val="yellow"/>
        </w:rPr>
        <w:t xml:space="preserve"> day of the month </w:t>
      </w:r>
      <w:r w:rsidRPr="00DD7F0D">
        <w:rPr>
          <w:rFonts w:asciiTheme="minorHAnsi" w:hAnsiTheme="minorHAnsi" w:cstheme="minorHAnsi"/>
          <w:highlight w:val="yellow"/>
        </w:rPr>
        <w:t>for the preceding month.</w:t>
      </w:r>
    </w:p>
    <w:p w14:paraId="682996C8" w14:textId="1E8A651A" w:rsidR="00507C9E" w:rsidRDefault="00507C9E" w:rsidP="00A91F58">
      <w:pPr>
        <w:pStyle w:val="ListParagraph"/>
        <w:widowControl w:val="0"/>
        <w:ind w:left="1440"/>
        <w:jc w:val="both"/>
        <w:rPr>
          <w:rFonts w:asciiTheme="minorHAnsi" w:hAnsiTheme="minorHAnsi" w:cstheme="minorHAnsi"/>
        </w:rPr>
      </w:pPr>
    </w:p>
    <w:p w14:paraId="3E55663F" w14:textId="45C30AF4" w:rsidR="00507C9E" w:rsidRPr="00507C9E" w:rsidRDefault="00507C9E" w:rsidP="00A91F58">
      <w:pPr>
        <w:pStyle w:val="ListParagraph"/>
        <w:widowControl w:val="0"/>
        <w:ind w:left="1440"/>
        <w:jc w:val="both"/>
        <w:rPr>
          <w:rFonts w:asciiTheme="minorHAnsi" w:hAnsiTheme="minorHAnsi" w:cstheme="minorHAnsi"/>
          <w:highlight w:val="yellow"/>
        </w:rPr>
      </w:pPr>
      <w:r w:rsidRPr="00507C9E">
        <w:rPr>
          <w:rFonts w:asciiTheme="minorHAnsi" w:hAnsiTheme="minorHAnsi" w:cstheme="minorHAnsi"/>
          <w:highlight w:val="yellow"/>
        </w:rPr>
        <w:t xml:space="preserve">Or </w:t>
      </w:r>
    </w:p>
    <w:p w14:paraId="66881DF0" w14:textId="0EF15E3A" w:rsidR="00507C9E" w:rsidRPr="00507C9E" w:rsidRDefault="00507C9E" w:rsidP="00A91F58">
      <w:pPr>
        <w:pStyle w:val="ListParagraph"/>
        <w:widowControl w:val="0"/>
        <w:ind w:left="1440"/>
        <w:jc w:val="both"/>
        <w:rPr>
          <w:rFonts w:asciiTheme="minorHAnsi" w:hAnsiTheme="minorHAnsi" w:cstheme="minorHAnsi"/>
          <w:highlight w:val="yellow"/>
        </w:rPr>
      </w:pPr>
    </w:p>
    <w:p w14:paraId="5CB888F9" w14:textId="4712807B" w:rsidR="00507C9E" w:rsidRPr="00DD7F0D" w:rsidRDefault="00507C9E" w:rsidP="00A91F58">
      <w:pPr>
        <w:pStyle w:val="ListParagraph"/>
        <w:widowControl w:val="0"/>
        <w:ind w:left="1440"/>
        <w:jc w:val="both"/>
        <w:rPr>
          <w:rFonts w:asciiTheme="minorHAnsi" w:hAnsiTheme="minorHAnsi" w:cstheme="minorHAnsi"/>
        </w:rPr>
      </w:pPr>
      <w:r w:rsidRPr="00507C9E">
        <w:rPr>
          <w:rFonts w:asciiTheme="minorHAnsi" w:hAnsiTheme="minorHAnsi" w:cstheme="minorHAnsi"/>
          <w:highlight w:val="yellow"/>
        </w:rPr>
        <w:t xml:space="preserve">Flow is reported by the industry on </w:t>
      </w:r>
      <w:proofErr w:type="spellStart"/>
      <w:r w:rsidRPr="00507C9E">
        <w:rPr>
          <w:rFonts w:asciiTheme="minorHAnsi" w:hAnsiTheme="minorHAnsi" w:cstheme="minorHAnsi"/>
          <w:highlight w:val="yellow"/>
        </w:rPr>
        <w:t>wastehauler</w:t>
      </w:r>
      <w:proofErr w:type="spellEnd"/>
      <w:r w:rsidRPr="00507C9E">
        <w:rPr>
          <w:rFonts w:asciiTheme="minorHAnsi" w:hAnsiTheme="minorHAnsi" w:cstheme="minorHAnsi"/>
          <w:highlight w:val="yellow"/>
        </w:rPr>
        <w:t xml:space="preserve"> manifests.  Additionally, flow is measured and recorded at the Collection Station through a magnetic flow meter owned and maintained by </w:t>
      </w:r>
      <w:r>
        <w:rPr>
          <w:rFonts w:asciiTheme="minorHAnsi" w:hAnsiTheme="minorHAnsi" w:cstheme="minorHAnsi"/>
          <w:highlight w:val="yellow"/>
        </w:rPr>
        <w:t>Agency Acronym</w:t>
      </w:r>
      <w:r w:rsidRPr="00507C9E">
        <w:rPr>
          <w:rFonts w:asciiTheme="minorHAnsi" w:hAnsiTheme="minorHAnsi" w:cstheme="minorHAnsi"/>
          <w:highlight w:val="yellow"/>
        </w:rPr>
        <w:t>.</w:t>
      </w:r>
    </w:p>
    <w:p w14:paraId="31A23DD4" w14:textId="77777777" w:rsidR="002014B3" w:rsidRPr="00DD7F0D" w:rsidRDefault="002014B3" w:rsidP="00A91F58">
      <w:pPr>
        <w:pStyle w:val="ListParagraph"/>
        <w:widowControl w:val="0"/>
        <w:ind w:left="1440"/>
        <w:jc w:val="both"/>
        <w:rPr>
          <w:rFonts w:asciiTheme="minorHAnsi" w:hAnsiTheme="minorHAnsi" w:cstheme="minorHAnsi"/>
          <w:b/>
          <w:i/>
        </w:rPr>
      </w:pPr>
    </w:p>
    <w:p w14:paraId="63044A8B" w14:textId="77777777" w:rsidR="008809EE" w:rsidRPr="00DD7F0D" w:rsidRDefault="00E57AB7" w:rsidP="00A91F58">
      <w:pPr>
        <w:pStyle w:val="Heading2"/>
        <w:keepNext w:val="0"/>
        <w:keepLines w:val="0"/>
        <w:widowControl w:val="0"/>
        <w:numPr>
          <w:ilvl w:val="0"/>
          <w:numId w:val="17"/>
        </w:numPr>
        <w:tabs>
          <w:tab w:val="left" w:pos="720"/>
        </w:tabs>
        <w:spacing w:before="0"/>
        <w:ind w:firstLine="0"/>
        <w:rPr>
          <w:rFonts w:asciiTheme="minorHAnsi" w:eastAsia="Times New Roman" w:hAnsiTheme="minorHAnsi" w:cstheme="minorHAnsi"/>
          <w:color w:val="auto"/>
          <w:sz w:val="22"/>
          <w:szCs w:val="22"/>
        </w:rPr>
      </w:pPr>
      <w:r w:rsidRPr="00DD7F0D">
        <w:rPr>
          <w:rFonts w:asciiTheme="minorHAnsi" w:eastAsia="Times New Roman" w:hAnsiTheme="minorHAnsi" w:cstheme="minorHAnsi"/>
          <w:color w:val="auto"/>
          <w:sz w:val="22"/>
          <w:szCs w:val="22"/>
        </w:rPr>
        <w:t>Emergency Contact List and Contingency Plan</w:t>
      </w:r>
    </w:p>
    <w:p w14:paraId="36AC8FA9" w14:textId="77777777" w:rsidR="008809EE" w:rsidRPr="00DD7F0D" w:rsidRDefault="008809EE" w:rsidP="00A91F58">
      <w:pPr>
        <w:pStyle w:val="ListParagraph"/>
        <w:widowControl w:val="0"/>
        <w:textAlignment w:val="baseline"/>
        <w:rPr>
          <w:rFonts w:asciiTheme="minorHAnsi" w:eastAsia="Times New Roman" w:hAnsiTheme="minorHAnsi" w:cstheme="minorHAnsi"/>
          <w:color w:val="000000"/>
          <w:spacing w:val="8"/>
        </w:rPr>
      </w:pPr>
    </w:p>
    <w:p w14:paraId="72E4E8BB" w14:textId="77777777" w:rsidR="00955025" w:rsidRPr="00DD7F0D" w:rsidRDefault="00955025" w:rsidP="00955025">
      <w:pPr>
        <w:pStyle w:val="NoSpacing"/>
        <w:widowControl w:val="0"/>
        <w:ind w:left="1440"/>
        <w:jc w:val="both"/>
        <w:rPr>
          <w:rFonts w:asciiTheme="minorHAnsi" w:hAnsiTheme="minorHAnsi" w:cstheme="minorHAnsi"/>
        </w:rPr>
      </w:pPr>
      <w:r w:rsidRPr="00DD7F0D">
        <w:rPr>
          <w:rFonts w:asciiTheme="minorHAnsi" w:hAnsiTheme="minorHAnsi" w:cstheme="minorHAnsi"/>
        </w:rPr>
        <w:t>The Permittee is required to submit, and retain a copy on-site, a Contingency Plan that details the actions that will be taken in the event of an emergency or other event that causes SAWPA, or OCSD to shut down the Brine Line.  Said Plan shall include, but is not limited to the following:</w:t>
      </w:r>
    </w:p>
    <w:p w14:paraId="52C14239" w14:textId="77777777" w:rsidR="00955025" w:rsidRPr="00DD7F0D" w:rsidRDefault="00955025" w:rsidP="00955025">
      <w:pPr>
        <w:pStyle w:val="NoSpacing"/>
        <w:widowControl w:val="0"/>
        <w:ind w:left="1440"/>
        <w:rPr>
          <w:rFonts w:asciiTheme="minorHAnsi" w:hAnsiTheme="minorHAnsi" w:cstheme="minorHAnsi"/>
        </w:rPr>
      </w:pPr>
    </w:p>
    <w:p w14:paraId="5B165AF3" w14:textId="57284411" w:rsidR="00955025" w:rsidRPr="00DD7F0D" w:rsidRDefault="00955025" w:rsidP="00955025">
      <w:pPr>
        <w:pStyle w:val="NoSpacing"/>
        <w:widowControl w:val="0"/>
        <w:numPr>
          <w:ilvl w:val="1"/>
          <w:numId w:val="32"/>
        </w:numPr>
        <w:ind w:left="1800"/>
        <w:jc w:val="both"/>
        <w:rPr>
          <w:rFonts w:asciiTheme="minorHAnsi" w:hAnsiTheme="minorHAnsi" w:cstheme="minorHAnsi"/>
        </w:rPr>
      </w:pPr>
      <w:r w:rsidRPr="00DD7F0D">
        <w:rPr>
          <w:rFonts w:asciiTheme="minorHAnsi" w:hAnsiTheme="minorHAnsi" w:cstheme="minorHAnsi"/>
        </w:rPr>
        <w:t>A list of names and telephone numbers of emergency contacts that can be reached 24 hours a day. The Permittee shall provide SAWPA, on a semi-annual basis by January 31 and July 31, a list containing the names and phone numbers of contacts who can be reached 24 hours a day in the event of an emergency with the Brine Line discharge.</w:t>
      </w:r>
    </w:p>
    <w:p w14:paraId="03ABF8BE" w14:textId="77777777" w:rsidR="00955025" w:rsidRPr="00DD7F0D" w:rsidRDefault="00955025" w:rsidP="00955025">
      <w:pPr>
        <w:pStyle w:val="NoSpacing"/>
        <w:widowControl w:val="0"/>
        <w:ind w:left="1800"/>
        <w:jc w:val="both"/>
        <w:rPr>
          <w:rFonts w:asciiTheme="minorHAnsi" w:hAnsiTheme="minorHAnsi" w:cstheme="minorHAnsi"/>
        </w:rPr>
      </w:pPr>
    </w:p>
    <w:p w14:paraId="0A9C1FE9" w14:textId="738D3B52" w:rsidR="00A804DA" w:rsidRPr="00DD7F0D" w:rsidRDefault="00955025" w:rsidP="00955025">
      <w:pPr>
        <w:pStyle w:val="NoSpacing"/>
        <w:widowControl w:val="0"/>
        <w:numPr>
          <w:ilvl w:val="1"/>
          <w:numId w:val="32"/>
        </w:numPr>
        <w:ind w:left="1800"/>
        <w:jc w:val="both"/>
        <w:rPr>
          <w:rFonts w:asciiTheme="minorHAnsi" w:hAnsiTheme="minorHAnsi" w:cstheme="minorHAnsi"/>
        </w:rPr>
      </w:pPr>
      <w:r w:rsidRPr="00DD7F0D">
        <w:rPr>
          <w:rFonts w:asciiTheme="minorHAnsi" w:hAnsiTheme="minorHAnsi" w:cstheme="minorHAnsi"/>
        </w:rPr>
        <w:t xml:space="preserve">A written plan that describes all available alternatives to discharging to the Brine Line, including on-site storage, hauling, ceasing the discharge, or directing all wastewater flows </w:t>
      </w:r>
      <w:r w:rsidR="00313D5E">
        <w:rPr>
          <w:rFonts w:asciiTheme="minorHAnsi" w:hAnsiTheme="minorHAnsi" w:cstheme="minorHAnsi"/>
        </w:rPr>
        <w:t>away from the Brine Line</w:t>
      </w:r>
      <w:r w:rsidRPr="00DD7F0D">
        <w:rPr>
          <w:rFonts w:asciiTheme="minorHAnsi" w:hAnsiTheme="minorHAnsi" w:cstheme="minorHAnsi"/>
        </w:rPr>
        <w:t>.  The Permittee shall develop such plan, update, and provide to SAWPA, annually by January 31.</w:t>
      </w:r>
    </w:p>
    <w:p w14:paraId="76F97148" w14:textId="77777777" w:rsidR="00955025" w:rsidRPr="00507C9E" w:rsidRDefault="00955025" w:rsidP="00955025">
      <w:pPr>
        <w:pStyle w:val="NoSpacing"/>
        <w:widowControl w:val="0"/>
        <w:ind w:left="2160" w:hanging="720"/>
        <w:rPr>
          <w:rFonts w:asciiTheme="minorHAnsi" w:hAnsiTheme="minorHAnsi" w:cstheme="minorHAnsi"/>
        </w:rPr>
      </w:pPr>
    </w:p>
    <w:p w14:paraId="56052CBD" w14:textId="1154C24E" w:rsidR="00507C9E" w:rsidRDefault="00A804DA" w:rsidP="00507C9E">
      <w:pPr>
        <w:pStyle w:val="Heading2"/>
        <w:keepNext w:val="0"/>
        <w:keepLines w:val="0"/>
        <w:widowControl w:val="0"/>
        <w:numPr>
          <w:ilvl w:val="0"/>
          <w:numId w:val="17"/>
        </w:numPr>
        <w:tabs>
          <w:tab w:val="left" w:pos="720"/>
        </w:tabs>
        <w:spacing w:before="0"/>
        <w:ind w:firstLine="0"/>
        <w:rPr>
          <w:rFonts w:asciiTheme="minorHAnsi" w:eastAsia="Times New Roman" w:hAnsiTheme="minorHAnsi" w:cstheme="minorHAnsi"/>
          <w:color w:val="auto"/>
          <w:sz w:val="22"/>
          <w:szCs w:val="22"/>
        </w:rPr>
      </w:pPr>
      <w:r w:rsidRPr="00507C9E">
        <w:rPr>
          <w:rFonts w:asciiTheme="minorHAnsi" w:eastAsia="Times New Roman" w:hAnsiTheme="minorHAnsi" w:cstheme="minorHAnsi"/>
          <w:color w:val="auto"/>
          <w:sz w:val="22"/>
          <w:szCs w:val="22"/>
        </w:rPr>
        <w:t>Special Reports</w:t>
      </w:r>
      <w:r w:rsidR="00507C9E" w:rsidRPr="00507C9E">
        <w:rPr>
          <w:rFonts w:asciiTheme="minorHAnsi" w:eastAsia="Times New Roman" w:hAnsiTheme="minorHAnsi" w:cstheme="minorHAnsi"/>
          <w:color w:val="auto"/>
          <w:sz w:val="22"/>
          <w:szCs w:val="22"/>
        </w:rPr>
        <w:t xml:space="preserve"> </w:t>
      </w:r>
    </w:p>
    <w:p w14:paraId="7BAEEC7F" w14:textId="00B3ACE4" w:rsidR="00867A2A" w:rsidRDefault="00867A2A" w:rsidP="00867A2A"/>
    <w:p w14:paraId="532124E5" w14:textId="77777777" w:rsidR="00867A2A" w:rsidRPr="00DD7F0D" w:rsidRDefault="00867A2A" w:rsidP="00867A2A">
      <w:pPr>
        <w:widowControl w:val="0"/>
        <w:ind w:left="1440" w:right="-5"/>
        <w:jc w:val="both"/>
        <w:textAlignment w:val="baseline"/>
        <w:rPr>
          <w:rFonts w:asciiTheme="minorHAnsi" w:eastAsia="Times New Roman" w:hAnsiTheme="minorHAnsi" w:cstheme="minorHAnsi"/>
          <w:color w:val="000000"/>
        </w:rPr>
      </w:pPr>
      <w:r w:rsidRPr="00DD7F0D">
        <w:rPr>
          <w:rFonts w:asciiTheme="minorHAnsi" w:eastAsia="Times New Roman" w:hAnsiTheme="minorHAnsi" w:cstheme="minorHAnsi"/>
          <w:color w:val="000000"/>
          <w:highlight w:val="yellow"/>
        </w:rPr>
        <w:t>N/A or Describe</w:t>
      </w:r>
    </w:p>
    <w:p w14:paraId="39503B80" w14:textId="77777777" w:rsidR="00955025" w:rsidRPr="00507C9E" w:rsidRDefault="00955025" w:rsidP="00A91F58">
      <w:pPr>
        <w:pStyle w:val="NoSpacing"/>
        <w:widowControl w:val="0"/>
        <w:ind w:left="1440"/>
        <w:rPr>
          <w:rFonts w:asciiTheme="minorHAnsi" w:hAnsiTheme="minorHAnsi" w:cstheme="minorHAnsi"/>
        </w:rPr>
      </w:pPr>
    </w:p>
    <w:p w14:paraId="19826B75" w14:textId="77777777" w:rsidR="00871623" w:rsidRPr="00DD7F0D" w:rsidRDefault="00770A20" w:rsidP="00A91F58">
      <w:pPr>
        <w:pStyle w:val="Heading1"/>
        <w:keepNext w:val="0"/>
        <w:keepLines w:val="0"/>
        <w:widowControl w:val="0"/>
        <w:spacing w:before="0"/>
        <w:rPr>
          <w:rFonts w:asciiTheme="minorHAnsi" w:eastAsia="Times New Roman" w:hAnsiTheme="minorHAnsi" w:cstheme="minorHAnsi"/>
          <w:sz w:val="22"/>
          <w:szCs w:val="22"/>
        </w:rPr>
      </w:pPr>
      <w:r w:rsidRPr="00DD7F0D">
        <w:rPr>
          <w:rFonts w:asciiTheme="minorHAnsi" w:eastAsia="Times New Roman" w:hAnsiTheme="minorHAnsi" w:cstheme="minorHAnsi"/>
          <w:sz w:val="22"/>
          <w:szCs w:val="22"/>
        </w:rPr>
        <w:t>D.</w:t>
      </w:r>
      <w:r w:rsidRPr="00DD7F0D">
        <w:rPr>
          <w:rFonts w:asciiTheme="minorHAnsi" w:eastAsia="Times New Roman" w:hAnsiTheme="minorHAnsi" w:cstheme="minorHAnsi"/>
          <w:sz w:val="22"/>
          <w:szCs w:val="22"/>
        </w:rPr>
        <w:tab/>
      </w:r>
      <w:r w:rsidR="00BF370C" w:rsidRPr="00DD7F0D">
        <w:rPr>
          <w:rFonts w:asciiTheme="minorHAnsi" w:eastAsia="Times New Roman" w:hAnsiTheme="minorHAnsi" w:cstheme="minorHAnsi"/>
          <w:sz w:val="22"/>
          <w:szCs w:val="22"/>
        </w:rPr>
        <w:t>FACILITY WASTE MANAGEMENT PLAN</w:t>
      </w:r>
    </w:p>
    <w:p w14:paraId="3B612C97" w14:textId="77777777" w:rsidR="00871623" w:rsidRPr="00DD7F0D" w:rsidRDefault="00871623" w:rsidP="00A91F58">
      <w:pPr>
        <w:widowControl w:val="0"/>
        <w:ind w:left="360" w:hanging="360"/>
        <w:textAlignment w:val="baseline"/>
        <w:rPr>
          <w:rFonts w:asciiTheme="minorHAnsi" w:eastAsia="Times New Roman" w:hAnsiTheme="minorHAnsi" w:cstheme="minorHAnsi"/>
          <w:b/>
          <w:color w:val="000000"/>
          <w:spacing w:val="8"/>
        </w:rPr>
      </w:pPr>
    </w:p>
    <w:p w14:paraId="08087E32" w14:textId="77777777" w:rsidR="00955025" w:rsidRPr="00DD7F0D" w:rsidRDefault="00955025" w:rsidP="00955025">
      <w:pPr>
        <w:pStyle w:val="NoSpacing"/>
        <w:widowControl w:val="0"/>
        <w:ind w:left="720"/>
        <w:jc w:val="both"/>
        <w:rPr>
          <w:rFonts w:asciiTheme="minorHAnsi" w:hAnsiTheme="minorHAnsi" w:cstheme="minorHAnsi"/>
        </w:rPr>
      </w:pPr>
      <w:r w:rsidRPr="00DD7F0D">
        <w:rPr>
          <w:rFonts w:asciiTheme="minorHAnsi" w:hAnsiTheme="minorHAnsi" w:cstheme="minorHAnsi"/>
        </w:rPr>
        <w:t>The FWMP shall be updated whenever changes occur in any of the addressed areas; chemicals are added or replaced; processes or plumbing are rerouted or changed; pretreatment facilities are modified or replaced; operations and/or maintenance procedures are modified; or personnel listed in the plan are replaced, changed, or removed.  The FWMP shall be reviewed by the Permittee at least annually, unless otherwise specified.  It shall be either updated and resubmitted or there shall be written certification submitted stating that no change in the FWMP has occurred.</w:t>
      </w:r>
    </w:p>
    <w:p w14:paraId="08328C14" w14:textId="7AA8116E" w:rsidR="00955025" w:rsidRPr="00DD7F0D" w:rsidRDefault="00955025" w:rsidP="00A91F58">
      <w:pPr>
        <w:pStyle w:val="NoSpacing"/>
        <w:widowControl w:val="0"/>
        <w:ind w:left="720"/>
        <w:rPr>
          <w:rFonts w:asciiTheme="minorHAnsi" w:hAnsiTheme="minorHAnsi" w:cstheme="minorHAnsi"/>
        </w:rPr>
      </w:pPr>
    </w:p>
    <w:p w14:paraId="1CB1B527" w14:textId="36C5CF40" w:rsidR="00955025" w:rsidRPr="00DD7F0D" w:rsidRDefault="00955025" w:rsidP="00955025">
      <w:pPr>
        <w:pStyle w:val="NoSpacing"/>
        <w:widowControl w:val="0"/>
        <w:ind w:left="720"/>
        <w:jc w:val="both"/>
        <w:rPr>
          <w:rFonts w:asciiTheme="minorHAnsi" w:hAnsiTheme="minorHAnsi" w:cstheme="minorHAnsi"/>
        </w:rPr>
      </w:pPr>
      <w:r w:rsidRPr="00DD7F0D">
        <w:rPr>
          <w:rFonts w:asciiTheme="minorHAnsi" w:hAnsiTheme="minorHAnsi" w:cstheme="minorHAnsi"/>
          <w:highlight w:val="yellow"/>
        </w:rPr>
        <w:t xml:space="preserve">Provide basis relative to which items listed in the Ordinance contents of the Facility Waste Management Plan (FWMP) are or are not required.  The specific requirements for FWMP are listed in the current SAWPA Ordinance.  In addition, list if the document is required to be submitted for approval/was submitted, or permit allows the document to be maintained on site and available for </w:t>
      </w:r>
      <w:r w:rsidRPr="00DD7F0D">
        <w:rPr>
          <w:rFonts w:asciiTheme="minorHAnsi" w:hAnsiTheme="minorHAnsi" w:cstheme="minorHAnsi"/>
          <w:highlight w:val="yellow"/>
        </w:rPr>
        <w:lastRenderedPageBreak/>
        <w:t>inspection.</w:t>
      </w:r>
    </w:p>
    <w:p w14:paraId="7B916F39" w14:textId="77777777" w:rsidR="00955025" w:rsidRPr="00DD7F0D" w:rsidRDefault="00955025" w:rsidP="00A91F58">
      <w:pPr>
        <w:pStyle w:val="NoSpacing"/>
        <w:widowControl w:val="0"/>
        <w:ind w:left="720"/>
        <w:rPr>
          <w:rFonts w:asciiTheme="minorHAnsi" w:hAnsiTheme="minorHAnsi" w:cstheme="minorHAnsi"/>
        </w:rPr>
      </w:pPr>
    </w:p>
    <w:p w14:paraId="19F86277" w14:textId="55D31E30" w:rsidR="0078374D" w:rsidRPr="00DD7F0D" w:rsidRDefault="00871623" w:rsidP="00A91F58">
      <w:pPr>
        <w:pStyle w:val="NoSpacing"/>
        <w:widowControl w:val="0"/>
        <w:ind w:left="720"/>
        <w:rPr>
          <w:rFonts w:asciiTheme="minorHAnsi" w:hAnsiTheme="minorHAnsi" w:cstheme="minorHAnsi"/>
          <w:highlight w:val="yellow"/>
        </w:rPr>
      </w:pPr>
      <w:r w:rsidRPr="00DD7F0D">
        <w:rPr>
          <w:rFonts w:asciiTheme="minorHAnsi" w:hAnsiTheme="minorHAnsi" w:cstheme="minorHAnsi"/>
          <w:highlight w:val="yellow"/>
        </w:rPr>
        <w:t xml:space="preserve">Toxic Organic </w:t>
      </w:r>
      <w:r w:rsidR="00BF370C" w:rsidRPr="00DD7F0D">
        <w:rPr>
          <w:rFonts w:asciiTheme="minorHAnsi" w:hAnsiTheme="minorHAnsi" w:cstheme="minorHAnsi"/>
          <w:highlight w:val="yellow"/>
        </w:rPr>
        <w:t>Management Plan (TOMP)</w:t>
      </w:r>
      <w:r w:rsidR="00E57AB7" w:rsidRPr="00DD7F0D">
        <w:rPr>
          <w:rFonts w:asciiTheme="minorHAnsi" w:hAnsiTheme="minorHAnsi" w:cstheme="minorHAnsi"/>
          <w:highlight w:val="yellow"/>
        </w:rPr>
        <w:t xml:space="preserve"> </w:t>
      </w:r>
      <w:r w:rsidR="00507C9E">
        <w:rPr>
          <w:rFonts w:asciiTheme="minorHAnsi" w:hAnsiTheme="minorHAnsi" w:cstheme="minorHAnsi"/>
          <w:highlight w:val="yellow"/>
        </w:rPr>
        <w:t>–</w:t>
      </w:r>
      <w:r w:rsidR="00E57AB7" w:rsidRPr="00DD7F0D">
        <w:rPr>
          <w:rFonts w:asciiTheme="minorHAnsi" w:hAnsiTheme="minorHAnsi" w:cstheme="minorHAnsi"/>
          <w:highlight w:val="yellow"/>
        </w:rPr>
        <w:t xml:space="preserve"> </w:t>
      </w:r>
      <w:r w:rsidR="00A447CA" w:rsidRPr="00DD7F0D">
        <w:rPr>
          <w:rFonts w:asciiTheme="minorHAnsi" w:hAnsiTheme="minorHAnsi" w:cstheme="minorHAnsi"/>
          <w:highlight w:val="yellow"/>
          <w:u w:val="single"/>
        </w:rPr>
        <w:t>Not</w:t>
      </w:r>
      <w:r w:rsidR="00507C9E">
        <w:rPr>
          <w:rFonts w:asciiTheme="minorHAnsi" w:hAnsiTheme="minorHAnsi" w:cstheme="minorHAnsi"/>
          <w:highlight w:val="yellow"/>
          <w:u w:val="single"/>
        </w:rPr>
        <w:t xml:space="preserve"> </w:t>
      </w:r>
      <w:r w:rsidR="00A447CA" w:rsidRPr="00DD7F0D">
        <w:rPr>
          <w:rFonts w:asciiTheme="minorHAnsi" w:hAnsiTheme="minorHAnsi" w:cstheme="minorHAnsi"/>
          <w:highlight w:val="yellow"/>
          <w:u w:val="single"/>
        </w:rPr>
        <w:t>Required</w:t>
      </w:r>
      <w:r w:rsidR="00A447CA" w:rsidRPr="00DD7F0D">
        <w:rPr>
          <w:rFonts w:asciiTheme="minorHAnsi" w:hAnsiTheme="minorHAnsi" w:cstheme="minorHAnsi"/>
          <w:highlight w:val="yellow"/>
        </w:rPr>
        <w:t xml:space="preserve"> </w:t>
      </w:r>
    </w:p>
    <w:p w14:paraId="68E63F40" w14:textId="4986419D" w:rsidR="00795CB6" w:rsidRPr="00DD7F0D" w:rsidRDefault="00871623" w:rsidP="00A91F58">
      <w:pPr>
        <w:pStyle w:val="NoSpacing"/>
        <w:widowControl w:val="0"/>
        <w:ind w:firstLine="720"/>
        <w:rPr>
          <w:rFonts w:asciiTheme="minorHAnsi" w:hAnsiTheme="minorHAnsi" w:cstheme="minorHAnsi"/>
          <w:highlight w:val="yellow"/>
          <w:u w:val="single"/>
        </w:rPr>
      </w:pPr>
      <w:r w:rsidRPr="00DD7F0D">
        <w:rPr>
          <w:rFonts w:asciiTheme="minorHAnsi" w:hAnsiTheme="minorHAnsi" w:cstheme="minorHAnsi"/>
          <w:highlight w:val="yellow"/>
        </w:rPr>
        <w:t xml:space="preserve">Slug Discharge </w:t>
      </w:r>
      <w:r w:rsidR="00E57AB7" w:rsidRPr="00DD7F0D">
        <w:rPr>
          <w:rFonts w:asciiTheme="minorHAnsi" w:hAnsiTheme="minorHAnsi" w:cstheme="minorHAnsi"/>
          <w:highlight w:val="yellow"/>
        </w:rPr>
        <w:t>Prevention Control Plan (SDPCP</w:t>
      </w:r>
      <w:r w:rsidR="00507C9E">
        <w:rPr>
          <w:rFonts w:asciiTheme="minorHAnsi" w:hAnsiTheme="minorHAnsi" w:cstheme="minorHAnsi"/>
          <w:highlight w:val="yellow"/>
        </w:rPr>
        <w:t>)</w:t>
      </w:r>
      <w:r w:rsidR="00E57AB7" w:rsidRPr="00DD7F0D">
        <w:rPr>
          <w:rFonts w:asciiTheme="minorHAnsi" w:hAnsiTheme="minorHAnsi" w:cstheme="minorHAnsi"/>
          <w:highlight w:val="yellow"/>
        </w:rPr>
        <w:t xml:space="preserve"> </w:t>
      </w:r>
      <w:r w:rsidR="00507C9E">
        <w:rPr>
          <w:rFonts w:asciiTheme="minorHAnsi" w:hAnsiTheme="minorHAnsi" w:cstheme="minorHAnsi"/>
          <w:highlight w:val="yellow"/>
        </w:rPr>
        <w:t>–</w:t>
      </w:r>
      <w:r w:rsidR="00507C9E" w:rsidRPr="00DD7F0D">
        <w:rPr>
          <w:rFonts w:asciiTheme="minorHAnsi" w:hAnsiTheme="minorHAnsi" w:cstheme="minorHAnsi"/>
          <w:highlight w:val="yellow"/>
        </w:rPr>
        <w:t xml:space="preserve"> </w:t>
      </w:r>
      <w:r w:rsidR="00507C9E" w:rsidRPr="00DD7F0D">
        <w:rPr>
          <w:rFonts w:asciiTheme="minorHAnsi" w:hAnsiTheme="minorHAnsi" w:cstheme="minorHAnsi"/>
          <w:highlight w:val="yellow"/>
          <w:u w:val="single"/>
        </w:rPr>
        <w:t>Not</w:t>
      </w:r>
      <w:r w:rsidR="00507C9E">
        <w:rPr>
          <w:rFonts w:asciiTheme="minorHAnsi" w:hAnsiTheme="minorHAnsi" w:cstheme="minorHAnsi"/>
          <w:highlight w:val="yellow"/>
          <w:u w:val="single"/>
        </w:rPr>
        <w:t xml:space="preserve"> </w:t>
      </w:r>
      <w:r w:rsidR="00507C9E" w:rsidRPr="00DD7F0D">
        <w:rPr>
          <w:rFonts w:asciiTheme="minorHAnsi" w:hAnsiTheme="minorHAnsi" w:cstheme="minorHAnsi"/>
          <w:highlight w:val="yellow"/>
          <w:u w:val="single"/>
        </w:rPr>
        <w:t>Required</w:t>
      </w:r>
    </w:p>
    <w:p w14:paraId="64157A27" w14:textId="35E5C238" w:rsidR="000F1751" w:rsidRPr="00DD7F0D" w:rsidRDefault="000F1751" w:rsidP="00A91F58">
      <w:pPr>
        <w:pStyle w:val="NoSpacing"/>
        <w:widowControl w:val="0"/>
        <w:ind w:firstLine="720"/>
        <w:rPr>
          <w:rFonts w:asciiTheme="minorHAnsi" w:hAnsiTheme="minorHAnsi" w:cstheme="minorHAnsi"/>
          <w:highlight w:val="yellow"/>
          <w:u w:val="single"/>
        </w:rPr>
      </w:pPr>
      <w:r w:rsidRPr="00DD7F0D">
        <w:rPr>
          <w:rFonts w:asciiTheme="minorHAnsi" w:hAnsiTheme="minorHAnsi" w:cstheme="minorHAnsi"/>
          <w:highlight w:val="yellow"/>
        </w:rPr>
        <w:t>Pretreatment Systems Operations and Maintenance Manual</w:t>
      </w:r>
      <w:r w:rsidR="00E57AB7" w:rsidRPr="00DD7F0D">
        <w:rPr>
          <w:rFonts w:asciiTheme="minorHAnsi" w:hAnsiTheme="minorHAnsi" w:cstheme="minorHAnsi"/>
          <w:highlight w:val="yellow"/>
        </w:rPr>
        <w:t xml:space="preserve"> </w:t>
      </w:r>
      <w:r w:rsidR="00507C9E">
        <w:rPr>
          <w:rFonts w:asciiTheme="minorHAnsi" w:hAnsiTheme="minorHAnsi" w:cstheme="minorHAnsi"/>
          <w:highlight w:val="yellow"/>
        </w:rPr>
        <w:t>–</w:t>
      </w:r>
      <w:r w:rsidR="00507C9E" w:rsidRPr="00DD7F0D">
        <w:rPr>
          <w:rFonts w:asciiTheme="minorHAnsi" w:hAnsiTheme="minorHAnsi" w:cstheme="minorHAnsi"/>
          <w:highlight w:val="yellow"/>
        </w:rPr>
        <w:t xml:space="preserve"> </w:t>
      </w:r>
      <w:r w:rsidR="00507C9E" w:rsidRPr="00DD7F0D">
        <w:rPr>
          <w:rFonts w:asciiTheme="minorHAnsi" w:hAnsiTheme="minorHAnsi" w:cstheme="minorHAnsi"/>
          <w:highlight w:val="yellow"/>
          <w:u w:val="single"/>
        </w:rPr>
        <w:t>Not</w:t>
      </w:r>
      <w:r w:rsidR="00507C9E">
        <w:rPr>
          <w:rFonts w:asciiTheme="minorHAnsi" w:hAnsiTheme="minorHAnsi" w:cstheme="minorHAnsi"/>
          <w:highlight w:val="yellow"/>
          <w:u w:val="single"/>
        </w:rPr>
        <w:t xml:space="preserve"> </w:t>
      </w:r>
      <w:r w:rsidR="00507C9E" w:rsidRPr="00DD7F0D">
        <w:rPr>
          <w:rFonts w:asciiTheme="minorHAnsi" w:hAnsiTheme="minorHAnsi" w:cstheme="minorHAnsi"/>
          <w:highlight w:val="yellow"/>
          <w:u w:val="single"/>
        </w:rPr>
        <w:t>Required</w:t>
      </w:r>
    </w:p>
    <w:p w14:paraId="26FC0655" w14:textId="479C0063" w:rsidR="000F1751" w:rsidRPr="00DD7F0D" w:rsidRDefault="000F1751" w:rsidP="00A91F58">
      <w:pPr>
        <w:pStyle w:val="NoSpacing"/>
        <w:widowControl w:val="0"/>
        <w:ind w:firstLine="720"/>
        <w:rPr>
          <w:rFonts w:asciiTheme="minorHAnsi" w:hAnsiTheme="minorHAnsi" w:cstheme="minorHAnsi"/>
          <w:highlight w:val="yellow"/>
        </w:rPr>
      </w:pPr>
      <w:r w:rsidRPr="00DD7F0D">
        <w:rPr>
          <w:rFonts w:asciiTheme="minorHAnsi" w:hAnsiTheme="minorHAnsi" w:cstheme="minorHAnsi"/>
          <w:highlight w:val="yellow"/>
        </w:rPr>
        <w:t>Hazardous Materials and Hazardous Waste Management Plan</w:t>
      </w:r>
      <w:r w:rsidR="00E57AB7" w:rsidRPr="00DD7F0D">
        <w:rPr>
          <w:rFonts w:asciiTheme="minorHAnsi" w:hAnsiTheme="minorHAnsi" w:cstheme="minorHAnsi"/>
          <w:highlight w:val="yellow"/>
        </w:rPr>
        <w:t xml:space="preserve"> </w:t>
      </w:r>
      <w:r w:rsidR="00507C9E">
        <w:rPr>
          <w:rFonts w:asciiTheme="minorHAnsi" w:hAnsiTheme="minorHAnsi" w:cstheme="minorHAnsi"/>
          <w:highlight w:val="yellow"/>
        </w:rPr>
        <w:t>–</w:t>
      </w:r>
      <w:r w:rsidR="00507C9E" w:rsidRPr="00DD7F0D">
        <w:rPr>
          <w:rFonts w:asciiTheme="minorHAnsi" w:hAnsiTheme="minorHAnsi" w:cstheme="minorHAnsi"/>
          <w:highlight w:val="yellow"/>
        </w:rPr>
        <w:t xml:space="preserve"> </w:t>
      </w:r>
      <w:r w:rsidR="00507C9E" w:rsidRPr="00DD7F0D">
        <w:rPr>
          <w:rFonts w:asciiTheme="minorHAnsi" w:hAnsiTheme="minorHAnsi" w:cstheme="minorHAnsi"/>
          <w:highlight w:val="yellow"/>
          <w:u w:val="single"/>
        </w:rPr>
        <w:t>Not</w:t>
      </w:r>
      <w:r w:rsidR="00507C9E">
        <w:rPr>
          <w:rFonts w:asciiTheme="minorHAnsi" w:hAnsiTheme="minorHAnsi" w:cstheme="minorHAnsi"/>
          <w:highlight w:val="yellow"/>
          <w:u w:val="single"/>
        </w:rPr>
        <w:t xml:space="preserve"> </w:t>
      </w:r>
      <w:r w:rsidR="00507C9E" w:rsidRPr="00DD7F0D">
        <w:rPr>
          <w:rFonts w:asciiTheme="minorHAnsi" w:hAnsiTheme="minorHAnsi" w:cstheme="minorHAnsi"/>
          <w:highlight w:val="yellow"/>
          <w:u w:val="single"/>
        </w:rPr>
        <w:t>Required</w:t>
      </w:r>
    </w:p>
    <w:p w14:paraId="2D8BAE64" w14:textId="37D7F85F" w:rsidR="000F1751" w:rsidRPr="00DD7F0D" w:rsidRDefault="000F1751" w:rsidP="00A91F58">
      <w:pPr>
        <w:pStyle w:val="NoSpacing"/>
        <w:widowControl w:val="0"/>
        <w:ind w:firstLine="720"/>
        <w:rPr>
          <w:rFonts w:asciiTheme="minorHAnsi" w:hAnsiTheme="minorHAnsi" w:cstheme="minorHAnsi"/>
          <w:u w:val="single"/>
        </w:rPr>
      </w:pPr>
      <w:r w:rsidRPr="00DD7F0D">
        <w:rPr>
          <w:rFonts w:asciiTheme="minorHAnsi" w:hAnsiTheme="minorHAnsi" w:cstheme="minorHAnsi"/>
          <w:highlight w:val="yellow"/>
        </w:rPr>
        <w:t>Waste Minimization/Pollution Prevention Plan (WM/PPP)</w:t>
      </w:r>
      <w:r w:rsidR="00E57AB7" w:rsidRPr="00DD7F0D">
        <w:rPr>
          <w:rFonts w:asciiTheme="minorHAnsi" w:hAnsiTheme="minorHAnsi" w:cstheme="minorHAnsi"/>
          <w:highlight w:val="yellow"/>
        </w:rPr>
        <w:t xml:space="preserve"> – </w:t>
      </w:r>
      <w:r w:rsidR="00E57AB7" w:rsidRPr="00DD7F0D">
        <w:rPr>
          <w:rFonts w:asciiTheme="minorHAnsi" w:hAnsiTheme="minorHAnsi" w:cstheme="minorHAnsi"/>
          <w:highlight w:val="yellow"/>
          <w:u w:val="single"/>
        </w:rPr>
        <w:t>Not Required</w:t>
      </w:r>
    </w:p>
    <w:p w14:paraId="73602DD3" w14:textId="2280EA6A" w:rsidR="002014B3" w:rsidRPr="00DD7F0D" w:rsidRDefault="002014B3" w:rsidP="00A91F58">
      <w:pPr>
        <w:pStyle w:val="NoSpacing"/>
        <w:widowControl w:val="0"/>
        <w:ind w:firstLine="720"/>
        <w:rPr>
          <w:rFonts w:asciiTheme="minorHAnsi" w:hAnsiTheme="minorHAnsi" w:cstheme="minorHAnsi"/>
        </w:rPr>
      </w:pPr>
    </w:p>
    <w:p w14:paraId="62ADFF0E" w14:textId="2800AAB3" w:rsidR="00770A20" w:rsidRPr="00DD7F0D" w:rsidRDefault="002A7B9A" w:rsidP="00A91F58">
      <w:pPr>
        <w:pStyle w:val="Heading1"/>
        <w:keepNext w:val="0"/>
        <w:keepLines w:val="0"/>
        <w:widowControl w:val="0"/>
        <w:spacing w:before="0"/>
        <w:ind w:left="720" w:right="-330" w:hanging="720"/>
        <w:rPr>
          <w:rFonts w:asciiTheme="minorHAnsi" w:eastAsia="Times New Roman" w:hAnsiTheme="minorHAnsi" w:cstheme="minorHAnsi"/>
          <w:sz w:val="22"/>
          <w:szCs w:val="22"/>
        </w:rPr>
      </w:pPr>
      <w:r w:rsidRPr="00DD7F0D">
        <w:rPr>
          <w:rFonts w:asciiTheme="minorHAnsi" w:eastAsia="Times New Roman" w:hAnsiTheme="minorHAnsi" w:cstheme="minorHAnsi"/>
          <w:sz w:val="22"/>
          <w:szCs w:val="22"/>
        </w:rPr>
        <w:t>E.</w:t>
      </w:r>
      <w:r w:rsidRPr="00DD7F0D">
        <w:rPr>
          <w:rFonts w:asciiTheme="minorHAnsi" w:eastAsia="Times New Roman" w:hAnsiTheme="minorHAnsi" w:cstheme="minorHAnsi"/>
          <w:sz w:val="22"/>
          <w:szCs w:val="22"/>
        </w:rPr>
        <w:tab/>
        <w:t xml:space="preserve">SPECIAL </w:t>
      </w:r>
      <w:r w:rsidR="00A804DA" w:rsidRPr="00DD7F0D">
        <w:rPr>
          <w:rFonts w:asciiTheme="minorHAnsi" w:eastAsia="Times New Roman" w:hAnsiTheme="minorHAnsi" w:cstheme="minorHAnsi"/>
          <w:sz w:val="22"/>
          <w:szCs w:val="22"/>
        </w:rPr>
        <w:t>CONDITIONS</w:t>
      </w:r>
    </w:p>
    <w:p w14:paraId="481E95ED" w14:textId="77777777" w:rsidR="00137A65" w:rsidRPr="00DD7F0D" w:rsidRDefault="00137A65" w:rsidP="00A91F58">
      <w:pPr>
        <w:widowControl w:val="0"/>
        <w:textAlignment w:val="baseline"/>
        <w:rPr>
          <w:rFonts w:asciiTheme="minorHAnsi" w:eastAsia="Times New Roman" w:hAnsiTheme="minorHAnsi" w:cstheme="minorHAnsi"/>
          <w:b/>
          <w:color w:val="000000"/>
          <w:spacing w:val="8"/>
        </w:rPr>
      </w:pPr>
    </w:p>
    <w:p w14:paraId="29C5FA72" w14:textId="1F00A363" w:rsidR="00A804DA" w:rsidRPr="00DD7F0D" w:rsidRDefault="00955025" w:rsidP="00A91F58">
      <w:pPr>
        <w:pStyle w:val="Heading2"/>
        <w:keepNext w:val="0"/>
        <w:keepLines w:val="0"/>
        <w:widowControl w:val="0"/>
        <w:tabs>
          <w:tab w:val="left" w:pos="720"/>
        </w:tabs>
        <w:spacing w:before="0"/>
        <w:ind w:left="720"/>
        <w:rPr>
          <w:rFonts w:asciiTheme="minorHAnsi" w:eastAsia="Times New Roman" w:hAnsiTheme="minorHAnsi" w:cstheme="minorHAnsi"/>
          <w:b w:val="0"/>
          <w:bCs w:val="0"/>
          <w:color w:val="auto"/>
          <w:sz w:val="22"/>
          <w:szCs w:val="22"/>
          <w:highlight w:val="yellow"/>
        </w:rPr>
      </w:pPr>
      <w:bookmarkStart w:id="1" w:name="_Hlk19518941"/>
      <w:r w:rsidRPr="00DD7F0D">
        <w:rPr>
          <w:rFonts w:asciiTheme="minorHAnsi" w:eastAsia="Times New Roman" w:hAnsiTheme="minorHAnsi" w:cstheme="minorHAnsi"/>
          <w:b w:val="0"/>
          <w:bCs w:val="0"/>
          <w:color w:val="auto"/>
          <w:sz w:val="22"/>
          <w:szCs w:val="22"/>
          <w:highlight w:val="yellow"/>
        </w:rPr>
        <w:t xml:space="preserve">Describe applicability and basis for permit special conditions </w:t>
      </w:r>
    </w:p>
    <w:p w14:paraId="7688C6A8" w14:textId="783A15FC" w:rsidR="00955025" w:rsidRPr="00DD7F0D" w:rsidRDefault="00955025" w:rsidP="00955025">
      <w:pPr>
        <w:rPr>
          <w:rFonts w:asciiTheme="minorHAnsi" w:hAnsiTheme="minorHAnsi" w:cstheme="minorHAnsi"/>
          <w:highlight w:val="yellow"/>
        </w:rPr>
      </w:pPr>
    </w:p>
    <w:p w14:paraId="676A6798" w14:textId="755DE1DB" w:rsidR="00955025" w:rsidRPr="00DD7F0D" w:rsidRDefault="00955025" w:rsidP="00955025">
      <w:pPr>
        <w:rPr>
          <w:rFonts w:asciiTheme="minorHAnsi" w:hAnsiTheme="minorHAnsi" w:cstheme="minorHAnsi"/>
          <w:highlight w:val="yellow"/>
        </w:rPr>
      </w:pPr>
      <w:r w:rsidRPr="00DD7F0D">
        <w:rPr>
          <w:rFonts w:asciiTheme="minorHAnsi" w:hAnsiTheme="minorHAnsi" w:cstheme="minorHAnsi"/>
          <w:highlight w:val="yellow"/>
        </w:rPr>
        <w:tab/>
        <w:t>Common for SIUs:</w:t>
      </w:r>
    </w:p>
    <w:p w14:paraId="5E75FF57" w14:textId="77777777" w:rsidR="00955025" w:rsidRPr="00DD7F0D" w:rsidRDefault="00955025" w:rsidP="00955025">
      <w:pPr>
        <w:rPr>
          <w:rFonts w:asciiTheme="minorHAnsi" w:hAnsiTheme="minorHAnsi" w:cstheme="minorHAnsi"/>
          <w:highlight w:val="yellow"/>
        </w:rPr>
      </w:pPr>
    </w:p>
    <w:p w14:paraId="2B25B9E9" w14:textId="77777777" w:rsidR="00A804DA" w:rsidRPr="00DD7F0D" w:rsidRDefault="00A804DA" w:rsidP="00A91F58">
      <w:pPr>
        <w:pStyle w:val="Heading2"/>
        <w:keepNext w:val="0"/>
        <w:keepLines w:val="0"/>
        <w:widowControl w:val="0"/>
        <w:numPr>
          <w:ilvl w:val="0"/>
          <w:numId w:val="29"/>
        </w:numPr>
        <w:tabs>
          <w:tab w:val="left" w:pos="720"/>
        </w:tabs>
        <w:spacing w:before="0"/>
        <w:ind w:firstLine="0"/>
        <w:rPr>
          <w:rFonts w:asciiTheme="minorHAnsi" w:eastAsia="Times New Roman" w:hAnsiTheme="minorHAnsi" w:cstheme="minorHAnsi"/>
          <w:color w:val="auto"/>
          <w:sz w:val="22"/>
          <w:szCs w:val="22"/>
          <w:highlight w:val="yellow"/>
        </w:rPr>
      </w:pPr>
      <w:r w:rsidRPr="00DD7F0D">
        <w:rPr>
          <w:rFonts w:asciiTheme="minorHAnsi" w:eastAsia="Times New Roman" w:hAnsiTheme="minorHAnsi" w:cstheme="minorHAnsi"/>
          <w:color w:val="auto"/>
          <w:sz w:val="22"/>
          <w:szCs w:val="22"/>
          <w:highlight w:val="yellow"/>
        </w:rPr>
        <w:t>Slug Discharge Prevention Control Plan Submittal</w:t>
      </w:r>
    </w:p>
    <w:p w14:paraId="6159F8F5" w14:textId="4F3C6E92" w:rsidR="00A804DA" w:rsidRPr="00DD7F0D" w:rsidRDefault="00A804DA" w:rsidP="00A91F58">
      <w:pPr>
        <w:pStyle w:val="Heading2"/>
        <w:keepNext w:val="0"/>
        <w:keepLines w:val="0"/>
        <w:widowControl w:val="0"/>
        <w:tabs>
          <w:tab w:val="left" w:pos="720"/>
        </w:tabs>
        <w:spacing w:before="0"/>
        <w:ind w:left="1440"/>
        <w:jc w:val="both"/>
        <w:rPr>
          <w:rFonts w:asciiTheme="minorHAnsi" w:eastAsia="Times New Roman" w:hAnsiTheme="minorHAnsi" w:cstheme="minorHAnsi"/>
          <w:b w:val="0"/>
          <w:bCs w:val="0"/>
          <w:color w:val="auto"/>
          <w:sz w:val="22"/>
          <w:szCs w:val="22"/>
        </w:rPr>
      </w:pPr>
      <w:bookmarkStart w:id="2" w:name="_Hlk19279591"/>
      <w:r w:rsidRPr="00DD7F0D">
        <w:rPr>
          <w:rFonts w:asciiTheme="minorHAnsi" w:eastAsia="Times New Roman" w:hAnsiTheme="minorHAnsi" w:cstheme="minorHAnsi"/>
          <w:b w:val="0"/>
          <w:bCs w:val="0"/>
          <w:color w:val="auto"/>
          <w:sz w:val="22"/>
          <w:szCs w:val="22"/>
          <w:highlight w:val="yellow"/>
        </w:rPr>
        <w:t>Within thirty (30) days of the permit effective date, the Permittee shall submit an updated Slug Discharge Prevention Control Plan for review and acceptance by the Control Authorities as outlined in Section IX.H.</w:t>
      </w:r>
    </w:p>
    <w:p w14:paraId="5C6AAEEE" w14:textId="03C5BCC7" w:rsidR="00C1071D" w:rsidRPr="00DD7F0D" w:rsidRDefault="00C1071D" w:rsidP="00A91F58">
      <w:pPr>
        <w:widowControl w:val="0"/>
        <w:rPr>
          <w:rFonts w:asciiTheme="minorHAnsi" w:hAnsiTheme="minorHAnsi" w:cstheme="minorHAnsi"/>
        </w:rPr>
      </w:pPr>
    </w:p>
    <w:bookmarkEnd w:id="2"/>
    <w:bookmarkEnd w:id="1"/>
    <w:p w14:paraId="076B0CA2" w14:textId="75F6BCC9" w:rsidR="00955025" w:rsidRPr="00DD7F0D" w:rsidRDefault="00B72D0D" w:rsidP="00A91F58">
      <w:pPr>
        <w:widowControl w:val="0"/>
        <w:rPr>
          <w:rFonts w:asciiTheme="minorHAnsi" w:eastAsia="Times New Roman" w:hAnsiTheme="minorHAnsi" w:cstheme="minorHAnsi"/>
          <w:b/>
          <w:bCs/>
        </w:rPr>
      </w:pPr>
      <w:r w:rsidRPr="00DD7F0D">
        <w:rPr>
          <w:rFonts w:asciiTheme="minorHAnsi" w:eastAsia="Times New Roman" w:hAnsiTheme="minorHAnsi" w:cstheme="minorHAnsi"/>
          <w:b/>
        </w:rPr>
        <w:t>F</w:t>
      </w:r>
      <w:r w:rsidR="00CD4B70" w:rsidRPr="00DD7F0D">
        <w:rPr>
          <w:rFonts w:asciiTheme="minorHAnsi" w:eastAsia="Times New Roman" w:hAnsiTheme="minorHAnsi" w:cstheme="minorHAnsi"/>
        </w:rPr>
        <w:t>.</w:t>
      </w:r>
      <w:r w:rsidR="00CD4B70" w:rsidRPr="00DD7F0D">
        <w:rPr>
          <w:rFonts w:asciiTheme="minorHAnsi" w:eastAsia="Times New Roman" w:hAnsiTheme="minorHAnsi" w:cstheme="minorHAnsi"/>
        </w:rPr>
        <w:tab/>
      </w:r>
      <w:r w:rsidR="00955025" w:rsidRPr="00DD7F0D">
        <w:rPr>
          <w:rFonts w:asciiTheme="minorHAnsi" w:eastAsia="Times New Roman" w:hAnsiTheme="minorHAnsi" w:cstheme="minorHAnsi"/>
          <w:b/>
          <w:bCs/>
        </w:rPr>
        <w:t>SPECIAL CONSIDERATIONS/REQUIREMENTS</w:t>
      </w:r>
    </w:p>
    <w:p w14:paraId="15B55233" w14:textId="681F26A6" w:rsidR="00955025" w:rsidRPr="00DD7F0D" w:rsidRDefault="00955025" w:rsidP="00A91F58">
      <w:pPr>
        <w:widowControl w:val="0"/>
        <w:rPr>
          <w:rFonts w:asciiTheme="minorHAnsi" w:eastAsia="Times New Roman" w:hAnsiTheme="minorHAnsi" w:cstheme="minorHAnsi"/>
          <w:b/>
          <w:bCs/>
        </w:rPr>
      </w:pPr>
    </w:p>
    <w:p w14:paraId="0E1A8A05" w14:textId="0149C098" w:rsidR="00955025" w:rsidRPr="00DD7F0D" w:rsidRDefault="00955025" w:rsidP="00955025">
      <w:pPr>
        <w:widowControl w:val="0"/>
        <w:ind w:left="720"/>
        <w:rPr>
          <w:rFonts w:asciiTheme="minorHAnsi" w:eastAsia="Times New Roman" w:hAnsiTheme="minorHAnsi" w:cstheme="minorHAnsi"/>
        </w:rPr>
      </w:pPr>
      <w:r w:rsidRPr="00DD7F0D">
        <w:rPr>
          <w:rFonts w:asciiTheme="minorHAnsi" w:eastAsia="Times New Roman" w:hAnsiTheme="minorHAnsi" w:cstheme="minorHAnsi"/>
          <w:highlight w:val="yellow"/>
        </w:rPr>
        <w:t>Provide details of any special site entry conditions or safety requirements.</w:t>
      </w:r>
    </w:p>
    <w:p w14:paraId="42141721" w14:textId="77777777" w:rsidR="00955025" w:rsidRPr="00DD7F0D" w:rsidRDefault="00955025" w:rsidP="00A91F58">
      <w:pPr>
        <w:widowControl w:val="0"/>
        <w:rPr>
          <w:rFonts w:asciiTheme="minorHAnsi" w:eastAsia="Times New Roman" w:hAnsiTheme="minorHAnsi" w:cstheme="minorHAnsi"/>
        </w:rPr>
      </w:pPr>
    </w:p>
    <w:p w14:paraId="523E513A" w14:textId="3D585FF0" w:rsidR="00CD4B70" w:rsidRPr="00DD7F0D" w:rsidRDefault="00955025" w:rsidP="00A91F58">
      <w:pPr>
        <w:widowControl w:val="0"/>
        <w:rPr>
          <w:rFonts w:asciiTheme="minorHAnsi" w:eastAsia="Times New Roman" w:hAnsiTheme="minorHAnsi" w:cstheme="minorHAnsi"/>
          <w:b/>
        </w:rPr>
      </w:pPr>
      <w:r w:rsidRPr="00DD7F0D">
        <w:rPr>
          <w:rFonts w:asciiTheme="minorHAnsi" w:eastAsia="Times New Roman" w:hAnsiTheme="minorHAnsi" w:cstheme="minorHAnsi"/>
          <w:b/>
          <w:bCs/>
        </w:rPr>
        <w:t>G.</w:t>
      </w:r>
      <w:r w:rsidRPr="00DD7F0D">
        <w:rPr>
          <w:rFonts w:asciiTheme="minorHAnsi" w:eastAsia="Times New Roman" w:hAnsiTheme="minorHAnsi" w:cstheme="minorHAnsi"/>
        </w:rPr>
        <w:tab/>
      </w:r>
      <w:r w:rsidR="00CD4B70" w:rsidRPr="00DD7F0D">
        <w:rPr>
          <w:rFonts w:asciiTheme="minorHAnsi" w:eastAsia="Times New Roman" w:hAnsiTheme="minorHAnsi" w:cstheme="minorHAnsi"/>
          <w:b/>
        </w:rPr>
        <w:t>HISTORICAL INFORMATION</w:t>
      </w:r>
      <w:r w:rsidR="001329FC" w:rsidRPr="00DD7F0D">
        <w:rPr>
          <w:rFonts w:asciiTheme="minorHAnsi" w:eastAsia="Times New Roman" w:hAnsiTheme="minorHAnsi" w:cstheme="minorHAnsi"/>
          <w:b/>
        </w:rPr>
        <w:t>/COMPLIANCE HISTORY</w:t>
      </w:r>
    </w:p>
    <w:p w14:paraId="3BBF1030" w14:textId="77777777" w:rsidR="00C71FD0" w:rsidRPr="00DD7F0D" w:rsidRDefault="00C71FD0" w:rsidP="00A91F58">
      <w:pPr>
        <w:widowControl w:val="0"/>
        <w:ind w:left="360" w:hanging="360"/>
        <w:textAlignment w:val="baseline"/>
        <w:rPr>
          <w:rFonts w:asciiTheme="minorHAnsi" w:eastAsia="Times New Roman" w:hAnsiTheme="minorHAnsi" w:cstheme="minorHAnsi"/>
          <w:b/>
          <w:color w:val="000000"/>
          <w:spacing w:val="8"/>
        </w:rPr>
      </w:pPr>
    </w:p>
    <w:p w14:paraId="41CA7E61" w14:textId="6CFC8936" w:rsidR="002014B3" w:rsidRPr="00DD7F0D" w:rsidRDefault="00E06C9E" w:rsidP="00A91F58">
      <w:pPr>
        <w:widowControl w:val="0"/>
        <w:ind w:left="720"/>
        <w:jc w:val="both"/>
        <w:textAlignment w:val="baseline"/>
        <w:rPr>
          <w:rFonts w:asciiTheme="minorHAnsi" w:eastAsia="Times New Roman" w:hAnsiTheme="minorHAnsi" w:cstheme="minorHAnsi"/>
          <w:snapToGrid w:val="0"/>
        </w:rPr>
      </w:pPr>
      <w:r w:rsidRPr="00DD7F0D">
        <w:rPr>
          <w:rFonts w:asciiTheme="minorHAnsi" w:eastAsia="Times New Roman" w:hAnsiTheme="minorHAnsi" w:cstheme="minorHAnsi"/>
          <w:snapToGrid w:val="0"/>
          <w:highlight w:val="yellow"/>
        </w:rPr>
        <w:t>Include pertinent permit history (e.g., historical enforcement actions that have influenced the permit or design).</w:t>
      </w:r>
    </w:p>
    <w:p w14:paraId="2F28D242" w14:textId="77777777" w:rsidR="00E06C9E" w:rsidRPr="00DD7F0D" w:rsidRDefault="00E06C9E" w:rsidP="00A91F58">
      <w:pPr>
        <w:widowControl w:val="0"/>
        <w:ind w:left="720"/>
        <w:jc w:val="both"/>
        <w:textAlignment w:val="baseline"/>
        <w:rPr>
          <w:rFonts w:asciiTheme="minorHAnsi" w:hAnsiTheme="minorHAnsi" w:cstheme="minorHAnsi"/>
        </w:rPr>
      </w:pPr>
    </w:p>
    <w:p w14:paraId="6A2C0679" w14:textId="04556238" w:rsidR="00B72D0D" w:rsidRPr="00DD7F0D" w:rsidRDefault="00955025" w:rsidP="00A91F58">
      <w:pPr>
        <w:pStyle w:val="Heading1"/>
        <w:keepNext w:val="0"/>
        <w:keepLines w:val="0"/>
        <w:widowControl w:val="0"/>
        <w:spacing w:before="0"/>
        <w:rPr>
          <w:rFonts w:asciiTheme="minorHAnsi" w:eastAsia="Times New Roman" w:hAnsiTheme="minorHAnsi" w:cstheme="minorHAnsi"/>
          <w:sz w:val="22"/>
          <w:szCs w:val="22"/>
        </w:rPr>
      </w:pPr>
      <w:r w:rsidRPr="00DD7F0D">
        <w:rPr>
          <w:rFonts w:asciiTheme="minorHAnsi" w:eastAsia="Times New Roman" w:hAnsiTheme="minorHAnsi" w:cstheme="minorHAnsi"/>
          <w:sz w:val="22"/>
          <w:szCs w:val="22"/>
        </w:rPr>
        <w:t>H</w:t>
      </w:r>
      <w:r w:rsidR="00B72D0D" w:rsidRPr="00DD7F0D">
        <w:rPr>
          <w:rFonts w:asciiTheme="minorHAnsi" w:eastAsia="Times New Roman" w:hAnsiTheme="minorHAnsi" w:cstheme="minorHAnsi"/>
          <w:sz w:val="22"/>
          <w:szCs w:val="22"/>
        </w:rPr>
        <w:t>.</w:t>
      </w:r>
      <w:r w:rsidR="00B72D0D" w:rsidRPr="00DD7F0D">
        <w:rPr>
          <w:rFonts w:asciiTheme="minorHAnsi" w:eastAsia="Times New Roman" w:hAnsiTheme="minorHAnsi" w:cstheme="minorHAnsi"/>
          <w:sz w:val="22"/>
          <w:szCs w:val="22"/>
        </w:rPr>
        <w:tab/>
        <w:t>ATTACHMENTS</w:t>
      </w:r>
    </w:p>
    <w:p w14:paraId="36014166" w14:textId="423575CD" w:rsidR="00B72D0D" w:rsidRPr="00DD7F0D" w:rsidRDefault="00B72D0D" w:rsidP="00A91F58">
      <w:pPr>
        <w:widowControl w:val="0"/>
        <w:ind w:left="360" w:hanging="360"/>
        <w:textAlignment w:val="baseline"/>
        <w:rPr>
          <w:rFonts w:asciiTheme="minorHAnsi" w:eastAsia="Times New Roman" w:hAnsiTheme="minorHAnsi" w:cstheme="minorHAnsi"/>
          <w:b/>
          <w:color w:val="000000"/>
          <w:spacing w:val="8"/>
        </w:rPr>
      </w:pPr>
    </w:p>
    <w:p w14:paraId="6F08211F" w14:textId="77777777" w:rsidR="00E06C9E" w:rsidRPr="00DD7F0D" w:rsidRDefault="00E06C9E" w:rsidP="00E06C9E">
      <w:pPr>
        <w:spacing w:before="3" w:line="273" w:lineRule="exact"/>
        <w:ind w:left="720"/>
        <w:jc w:val="both"/>
        <w:textAlignment w:val="baseline"/>
        <w:rPr>
          <w:rFonts w:asciiTheme="minorHAnsi" w:eastAsia="Times New Roman" w:hAnsiTheme="minorHAnsi" w:cstheme="minorHAnsi"/>
          <w:iCs/>
          <w:snapToGrid w:val="0"/>
        </w:rPr>
      </w:pPr>
      <w:r w:rsidRPr="00DD7F0D">
        <w:rPr>
          <w:rFonts w:asciiTheme="minorHAnsi" w:eastAsia="Times New Roman" w:hAnsiTheme="minorHAnsi" w:cstheme="minorHAnsi"/>
          <w:iCs/>
          <w:snapToGrid w:val="0"/>
          <w:highlight w:val="yellow"/>
        </w:rPr>
        <w:t>Any supporting documentation that supports the determination of permit conditions should be included as separate attachments.  This includes, but is not limited to plot plan, process flow diagram, pretreatment system plans, production data (if applicable), calculation of production based on discharge limits, historical flow/monitoring summaries etc.)</w:t>
      </w:r>
      <w:r w:rsidRPr="00DD7F0D">
        <w:rPr>
          <w:rFonts w:asciiTheme="minorHAnsi" w:eastAsia="Times New Roman" w:hAnsiTheme="minorHAnsi" w:cstheme="minorHAnsi"/>
          <w:iCs/>
          <w:snapToGrid w:val="0"/>
        </w:rPr>
        <w:t xml:space="preserve">  </w:t>
      </w:r>
    </w:p>
    <w:p w14:paraId="17F5102B" w14:textId="77777777" w:rsidR="00E06C9E" w:rsidRPr="00DD7F0D" w:rsidRDefault="00E06C9E" w:rsidP="00A91F58">
      <w:pPr>
        <w:widowControl w:val="0"/>
        <w:ind w:left="360" w:hanging="360"/>
        <w:textAlignment w:val="baseline"/>
        <w:rPr>
          <w:rFonts w:asciiTheme="minorHAnsi" w:eastAsia="Times New Roman" w:hAnsiTheme="minorHAnsi" w:cstheme="minorHAnsi"/>
          <w:b/>
          <w:iCs/>
          <w:color w:val="000000"/>
          <w:spacing w:val="8"/>
        </w:rPr>
      </w:pPr>
    </w:p>
    <w:p w14:paraId="6936C00B" w14:textId="77777777" w:rsidR="001C4265" w:rsidRPr="00DD7F0D" w:rsidRDefault="001C4265" w:rsidP="00A91F58">
      <w:pPr>
        <w:pStyle w:val="ListParagraph"/>
        <w:widowControl w:val="0"/>
        <w:numPr>
          <w:ilvl w:val="0"/>
          <w:numId w:val="8"/>
        </w:numPr>
        <w:ind w:left="1440" w:hanging="720"/>
        <w:rPr>
          <w:rFonts w:asciiTheme="minorHAnsi" w:hAnsiTheme="minorHAnsi" w:cstheme="minorHAnsi"/>
        </w:rPr>
      </w:pPr>
      <w:r w:rsidRPr="00DD7F0D">
        <w:rPr>
          <w:rFonts w:asciiTheme="minorHAnsi" w:hAnsiTheme="minorHAnsi" w:cstheme="minorHAnsi"/>
        </w:rPr>
        <w:t>Aerial Photo</w:t>
      </w:r>
    </w:p>
    <w:p w14:paraId="7472459A" w14:textId="77777777" w:rsidR="00FA5DA4" w:rsidRPr="00DD7F0D" w:rsidRDefault="00FA5DA4" w:rsidP="00A91F58">
      <w:pPr>
        <w:pStyle w:val="ListParagraph"/>
        <w:widowControl w:val="0"/>
        <w:numPr>
          <w:ilvl w:val="0"/>
          <w:numId w:val="8"/>
        </w:numPr>
        <w:ind w:left="1440" w:hanging="720"/>
        <w:rPr>
          <w:rFonts w:asciiTheme="minorHAnsi" w:hAnsiTheme="minorHAnsi" w:cstheme="minorHAnsi"/>
        </w:rPr>
      </w:pPr>
      <w:r w:rsidRPr="00DD7F0D">
        <w:rPr>
          <w:rFonts w:asciiTheme="minorHAnsi" w:hAnsiTheme="minorHAnsi" w:cstheme="minorHAnsi"/>
        </w:rPr>
        <w:t xml:space="preserve">Process </w:t>
      </w:r>
      <w:r w:rsidR="00980EA7" w:rsidRPr="00DD7F0D">
        <w:rPr>
          <w:rFonts w:asciiTheme="minorHAnsi" w:hAnsiTheme="minorHAnsi" w:cstheme="minorHAnsi"/>
        </w:rPr>
        <w:t xml:space="preserve">Flow </w:t>
      </w:r>
      <w:r w:rsidRPr="00DD7F0D">
        <w:rPr>
          <w:rFonts w:asciiTheme="minorHAnsi" w:hAnsiTheme="minorHAnsi" w:cstheme="minorHAnsi"/>
        </w:rPr>
        <w:t>Diagram</w:t>
      </w:r>
    </w:p>
    <w:p w14:paraId="5EE51C74" w14:textId="1FC819B8" w:rsidR="001329FC" w:rsidRPr="00DD7F0D" w:rsidRDefault="00FF2B6D" w:rsidP="00A91F58">
      <w:pPr>
        <w:pStyle w:val="ListParagraph"/>
        <w:widowControl w:val="0"/>
        <w:numPr>
          <w:ilvl w:val="0"/>
          <w:numId w:val="8"/>
        </w:numPr>
        <w:ind w:left="1440" w:hanging="720"/>
        <w:rPr>
          <w:rFonts w:asciiTheme="minorHAnsi" w:hAnsiTheme="minorHAnsi" w:cstheme="minorHAnsi"/>
        </w:rPr>
      </w:pPr>
      <w:r w:rsidRPr="00DD7F0D">
        <w:rPr>
          <w:rFonts w:asciiTheme="minorHAnsi" w:hAnsiTheme="minorHAnsi" w:cstheme="minorHAnsi"/>
        </w:rPr>
        <w:t xml:space="preserve">Monitoring </w:t>
      </w:r>
      <w:r w:rsidR="001329FC" w:rsidRPr="00DD7F0D">
        <w:rPr>
          <w:rFonts w:asciiTheme="minorHAnsi" w:hAnsiTheme="minorHAnsi" w:cstheme="minorHAnsi"/>
        </w:rPr>
        <w:t>Point Photo</w:t>
      </w:r>
      <w:r w:rsidR="00FB45AE">
        <w:rPr>
          <w:rFonts w:asciiTheme="minorHAnsi" w:hAnsiTheme="minorHAnsi" w:cstheme="minorHAnsi"/>
        </w:rPr>
        <w:t>(</w:t>
      </w:r>
      <w:r w:rsidR="001329FC" w:rsidRPr="00DD7F0D">
        <w:rPr>
          <w:rFonts w:asciiTheme="minorHAnsi" w:hAnsiTheme="minorHAnsi" w:cstheme="minorHAnsi"/>
        </w:rPr>
        <w:t>s</w:t>
      </w:r>
      <w:r w:rsidR="00FB45AE">
        <w:rPr>
          <w:rFonts w:asciiTheme="minorHAnsi" w:hAnsiTheme="minorHAnsi" w:cstheme="minorHAnsi"/>
        </w:rPr>
        <w:t>)</w:t>
      </w:r>
    </w:p>
    <w:p w14:paraId="0EB5568C" w14:textId="56F273DA" w:rsidR="00F9086B" w:rsidRPr="00DD7F0D" w:rsidRDefault="00F9086B" w:rsidP="00A91F58">
      <w:pPr>
        <w:pStyle w:val="ListParagraph"/>
        <w:widowControl w:val="0"/>
        <w:numPr>
          <w:ilvl w:val="0"/>
          <w:numId w:val="8"/>
        </w:numPr>
        <w:ind w:left="1440" w:hanging="720"/>
        <w:rPr>
          <w:rFonts w:asciiTheme="minorHAnsi" w:hAnsiTheme="minorHAnsi" w:cstheme="minorHAnsi"/>
        </w:rPr>
      </w:pPr>
      <w:r w:rsidRPr="00DD7F0D">
        <w:rPr>
          <w:rFonts w:asciiTheme="minorHAnsi" w:hAnsiTheme="minorHAnsi" w:cstheme="minorHAnsi"/>
        </w:rPr>
        <w:t>OCSD Concurrence Conditions Resolution</w:t>
      </w:r>
    </w:p>
    <w:p w14:paraId="1906DD4B" w14:textId="4C16E858" w:rsidR="00C1071D" w:rsidRPr="00DD7F0D" w:rsidRDefault="00C1071D" w:rsidP="00A91F58">
      <w:pPr>
        <w:widowControl w:val="0"/>
        <w:textAlignment w:val="baseline"/>
        <w:rPr>
          <w:rFonts w:asciiTheme="minorHAnsi" w:eastAsia="Times New Roman" w:hAnsiTheme="minorHAnsi" w:cstheme="minorHAnsi"/>
          <w:color w:val="000000"/>
          <w:spacing w:val="8"/>
        </w:rPr>
      </w:pPr>
    </w:p>
    <w:p w14:paraId="25DC64EB" w14:textId="77777777" w:rsidR="00E06C9E" w:rsidRPr="00DD7F0D" w:rsidRDefault="00E06C9E" w:rsidP="00A91F58">
      <w:pPr>
        <w:widowControl w:val="0"/>
        <w:textAlignment w:val="baseline"/>
        <w:rPr>
          <w:rFonts w:asciiTheme="minorHAnsi" w:eastAsia="Times New Roman" w:hAnsiTheme="minorHAnsi" w:cstheme="minorHAnsi"/>
          <w:color w:val="000000"/>
          <w:spacing w:val="8"/>
        </w:rPr>
      </w:pPr>
    </w:p>
    <w:p w14:paraId="1CE5D2E9" w14:textId="05A9FAC3" w:rsidR="00C30E89" w:rsidRPr="00DD7F0D" w:rsidRDefault="00C30E89" w:rsidP="00A91F58">
      <w:pPr>
        <w:widowControl w:val="0"/>
        <w:tabs>
          <w:tab w:val="left" w:pos="1800"/>
        </w:tabs>
        <w:textAlignment w:val="baseline"/>
        <w:rPr>
          <w:rFonts w:asciiTheme="minorHAnsi" w:eastAsia="Times New Roman" w:hAnsiTheme="minorHAnsi" w:cstheme="minorHAnsi"/>
          <w:snapToGrid w:val="0"/>
          <w:u w:val="single"/>
        </w:rPr>
      </w:pPr>
      <w:r w:rsidRPr="00DD7F0D">
        <w:rPr>
          <w:rFonts w:asciiTheme="minorHAnsi" w:eastAsia="Times New Roman" w:hAnsiTheme="minorHAnsi" w:cstheme="minorHAnsi"/>
          <w:snapToGrid w:val="0"/>
        </w:rPr>
        <w:t>Originator:</w:t>
      </w:r>
      <w:r w:rsidRPr="00DD7F0D">
        <w:rPr>
          <w:rFonts w:asciiTheme="minorHAnsi" w:eastAsia="Times New Roman" w:hAnsiTheme="minorHAnsi" w:cstheme="minorHAnsi"/>
          <w:snapToGrid w:val="0"/>
        </w:rPr>
        <w:tab/>
      </w:r>
      <w:r w:rsidRPr="00DD7F0D">
        <w:rPr>
          <w:rFonts w:asciiTheme="minorHAnsi" w:eastAsia="Times New Roman" w:hAnsiTheme="minorHAnsi" w:cstheme="minorHAnsi"/>
          <w:snapToGrid w:val="0"/>
        </w:rPr>
        <w:tab/>
      </w:r>
      <w:r w:rsidR="00955025" w:rsidRPr="00DD7F0D">
        <w:rPr>
          <w:rFonts w:asciiTheme="minorHAnsi" w:eastAsia="Times New Roman" w:hAnsiTheme="minorHAnsi" w:cstheme="minorHAnsi"/>
          <w:snapToGrid w:val="0"/>
          <w:u w:val="single"/>
        </w:rPr>
        <w:tab/>
      </w:r>
      <w:r w:rsidR="00955025" w:rsidRPr="00DD7F0D">
        <w:rPr>
          <w:rFonts w:asciiTheme="minorHAnsi" w:eastAsia="Times New Roman" w:hAnsiTheme="minorHAnsi" w:cstheme="minorHAnsi"/>
          <w:snapToGrid w:val="0"/>
          <w:u w:val="single"/>
        </w:rPr>
        <w:tab/>
      </w:r>
      <w:r w:rsidR="005614F6" w:rsidRPr="00DD7F0D">
        <w:rPr>
          <w:rFonts w:asciiTheme="minorHAnsi" w:eastAsia="Times New Roman" w:hAnsiTheme="minorHAnsi" w:cstheme="minorHAnsi"/>
          <w:snapToGrid w:val="0"/>
          <w:u w:val="single"/>
        </w:rPr>
        <w:tab/>
      </w:r>
      <w:r w:rsidR="005614F6" w:rsidRPr="00DD7F0D">
        <w:rPr>
          <w:rFonts w:asciiTheme="minorHAnsi" w:eastAsia="Times New Roman" w:hAnsiTheme="minorHAnsi" w:cstheme="minorHAnsi"/>
          <w:snapToGrid w:val="0"/>
          <w:u w:val="single"/>
        </w:rPr>
        <w:tab/>
      </w:r>
      <w:r w:rsidR="005614F6" w:rsidRPr="00DD7F0D">
        <w:rPr>
          <w:rFonts w:asciiTheme="minorHAnsi" w:eastAsia="Times New Roman" w:hAnsiTheme="minorHAnsi" w:cstheme="minorHAnsi"/>
          <w:snapToGrid w:val="0"/>
          <w:u w:val="single"/>
        </w:rPr>
        <w:tab/>
      </w:r>
      <w:r w:rsidR="005614F6" w:rsidRPr="00DD7F0D">
        <w:rPr>
          <w:rFonts w:asciiTheme="minorHAnsi" w:eastAsia="Times New Roman" w:hAnsiTheme="minorHAnsi" w:cstheme="minorHAnsi"/>
          <w:snapToGrid w:val="0"/>
          <w:u w:val="single"/>
        </w:rPr>
        <w:tab/>
      </w:r>
      <w:r w:rsidR="005614F6" w:rsidRPr="00DD7F0D">
        <w:rPr>
          <w:rFonts w:asciiTheme="minorHAnsi" w:eastAsia="Times New Roman" w:hAnsiTheme="minorHAnsi" w:cstheme="minorHAnsi"/>
          <w:snapToGrid w:val="0"/>
          <w:u w:val="single"/>
        </w:rPr>
        <w:tab/>
      </w:r>
      <w:proofErr w:type="gramStart"/>
      <w:r w:rsidRPr="00DD7F0D">
        <w:rPr>
          <w:rFonts w:asciiTheme="minorHAnsi" w:eastAsia="Times New Roman" w:hAnsiTheme="minorHAnsi" w:cstheme="minorHAnsi"/>
          <w:snapToGrid w:val="0"/>
        </w:rPr>
        <w:t>Date:</w:t>
      </w:r>
      <w:r w:rsidR="006B4368" w:rsidRPr="00DD7F0D">
        <w:rPr>
          <w:rFonts w:asciiTheme="minorHAnsi" w:eastAsia="Times New Roman" w:hAnsiTheme="minorHAnsi" w:cstheme="minorHAnsi"/>
          <w:snapToGrid w:val="0"/>
        </w:rPr>
        <w:t>_</w:t>
      </w:r>
      <w:proofErr w:type="gramEnd"/>
      <w:r w:rsidR="00955025" w:rsidRPr="00DD7F0D">
        <w:rPr>
          <w:rFonts w:asciiTheme="minorHAnsi" w:eastAsia="Times New Roman" w:hAnsiTheme="minorHAnsi" w:cstheme="minorHAnsi"/>
          <w:snapToGrid w:val="0"/>
          <w:u w:val="single"/>
        </w:rPr>
        <w:tab/>
      </w:r>
      <w:r w:rsidR="00955025" w:rsidRPr="00DD7F0D">
        <w:rPr>
          <w:rFonts w:asciiTheme="minorHAnsi" w:eastAsia="Times New Roman" w:hAnsiTheme="minorHAnsi" w:cstheme="minorHAnsi"/>
          <w:snapToGrid w:val="0"/>
          <w:u w:val="single"/>
        </w:rPr>
        <w:tab/>
      </w:r>
      <w:r w:rsidR="00955025" w:rsidRPr="00DD7F0D">
        <w:rPr>
          <w:rFonts w:asciiTheme="minorHAnsi" w:eastAsia="Times New Roman" w:hAnsiTheme="minorHAnsi" w:cstheme="minorHAnsi"/>
          <w:snapToGrid w:val="0"/>
          <w:u w:val="single"/>
        </w:rPr>
        <w:tab/>
      </w:r>
    </w:p>
    <w:p w14:paraId="37D8F618" w14:textId="77777777" w:rsidR="00C30E89" w:rsidRPr="00DD7F0D" w:rsidRDefault="00C30E89" w:rsidP="00A91F58">
      <w:pPr>
        <w:widowControl w:val="0"/>
        <w:tabs>
          <w:tab w:val="left" w:pos="1800"/>
        </w:tabs>
        <w:textAlignment w:val="baseline"/>
        <w:rPr>
          <w:rFonts w:asciiTheme="minorHAnsi" w:eastAsia="Times New Roman" w:hAnsiTheme="minorHAnsi" w:cstheme="minorHAnsi"/>
          <w:snapToGrid w:val="0"/>
        </w:rPr>
      </w:pPr>
    </w:p>
    <w:p w14:paraId="1965D6D1" w14:textId="330276FB" w:rsidR="00C30E89" w:rsidRPr="00DD7F0D" w:rsidRDefault="00C30E89" w:rsidP="00A91F58">
      <w:pPr>
        <w:widowControl w:val="0"/>
        <w:tabs>
          <w:tab w:val="left" w:pos="1800"/>
        </w:tabs>
        <w:textAlignment w:val="baseline"/>
        <w:rPr>
          <w:rFonts w:asciiTheme="minorHAnsi" w:eastAsia="Times New Roman" w:hAnsiTheme="minorHAnsi" w:cstheme="minorHAnsi"/>
          <w:snapToGrid w:val="0"/>
          <w:u w:val="single"/>
        </w:rPr>
      </w:pPr>
      <w:r w:rsidRPr="00DD7F0D">
        <w:rPr>
          <w:rFonts w:asciiTheme="minorHAnsi" w:eastAsia="Times New Roman" w:hAnsiTheme="minorHAnsi" w:cstheme="minorHAnsi"/>
          <w:snapToGrid w:val="0"/>
        </w:rPr>
        <w:t>Title:</w:t>
      </w:r>
      <w:r w:rsidRPr="00DD7F0D">
        <w:rPr>
          <w:rFonts w:asciiTheme="minorHAnsi" w:eastAsia="Times New Roman" w:hAnsiTheme="minorHAnsi" w:cstheme="minorHAnsi"/>
          <w:snapToGrid w:val="0"/>
        </w:rPr>
        <w:tab/>
      </w:r>
      <w:r w:rsidRPr="00DD7F0D">
        <w:rPr>
          <w:rFonts w:asciiTheme="minorHAnsi" w:eastAsia="Times New Roman" w:hAnsiTheme="minorHAnsi" w:cstheme="minorHAnsi"/>
          <w:snapToGrid w:val="0"/>
        </w:rPr>
        <w:tab/>
      </w:r>
      <w:r w:rsidR="00955025" w:rsidRPr="00DD7F0D">
        <w:rPr>
          <w:rFonts w:asciiTheme="minorHAnsi" w:eastAsia="Times New Roman" w:hAnsiTheme="minorHAnsi" w:cstheme="minorHAnsi"/>
          <w:snapToGrid w:val="0"/>
          <w:u w:val="single"/>
        </w:rPr>
        <w:tab/>
      </w:r>
      <w:r w:rsidR="00955025" w:rsidRPr="00DD7F0D">
        <w:rPr>
          <w:rFonts w:asciiTheme="minorHAnsi" w:eastAsia="Times New Roman" w:hAnsiTheme="minorHAnsi" w:cstheme="minorHAnsi"/>
          <w:snapToGrid w:val="0"/>
          <w:u w:val="single"/>
        </w:rPr>
        <w:tab/>
      </w:r>
      <w:r w:rsidR="00955025" w:rsidRPr="00DD7F0D">
        <w:rPr>
          <w:rFonts w:asciiTheme="minorHAnsi" w:eastAsia="Times New Roman" w:hAnsiTheme="minorHAnsi" w:cstheme="minorHAnsi"/>
          <w:snapToGrid w:val="0"/>
          <w:u w:val="single"/>
        </w:rPr>
        <w:tab/>
      </w:r>
      <w:r w:rsidR="00955025" w:rsidRPr="00DD7F0D">
        <w:rPr>
          <w:rFonts w:asciiTheme="minorHAnsi" w:eastAsia="Times New Roman" w:hAnsiTheme="minorHAnsi" w:cstheme="minorHAnsi"/>
          <w:snapToGrid w:val="0"/>
          <w:u w:val="single"/>
        </w:rPr>
        <w:tab/>
      </w:r>
      <w:r w:rsidR="00955025"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r w:rsidR="002A7B9A" w:rsidRPr="00DD7F0D">
        <w:rPr>
          <w:rFonts w:asciiTheme="minorHAnsi" w:eastAsia="Times New Roman" w:hAnsiTheme="minorHAnsi" w:cstheme="minorHAnsi"/>
          <w:snapToGrid w:val="0"/>
          <w:u w:val="single"/>
        </w:rPr>
        <w:tab/>
      </w:r>
      <w:r w:rsidR="002014B3" w:rsidRPr="00DD7F0D">
        <w:rPr>
          <w:rFonts w:asciiTheme="minorHAnsi" w:eastAsia="Times New Roman" w:hAnsiTheme="minorHAnsi" w:cstheme="minorHAnsi"/>
          <w:snapToGrid w:val="0"/>
          <w:u w:val="single"/>
        </w:rPr>
        <w:tab/>
      </w:r>
    </w:p>
    <w:p w14:paraId="72EED4DB" w14:textId="77777777" w:rsidR="00C30E89" w:rsidRPr="00DD7F0D" w:rsidRDefault="00C30E89" w:rsidP="00A91F58">
      <w:pPr>
        <w:widowControl w:val="0"/>
        <w:textAlignment w:val="baseline"/>
        <w:rPr>
          <w:rFonts w:asciiTheme="minorHAnsi" w:eastAsia="Times New Roman" w:hAnsiTheme="minorHAnsi" w:cstheme="minorHAnsi"/>
          <w:snapToGrid w:val="0"/>
        </w:rPr>
      </w:pPr>
    </w:p>
    <w:p w14:paraId="4F68D9F5" w14:textId="11CB1C11" w:rsidR="00C30E89" w:rsidRPr="00DD7F0D" w:rsidRDefault="00955025" w:rsidP="00A91F58">
      <w:pPr>
        <w:widowControl w:val="0"/>
        <w:tabs>
          <w:tab w:val="left" w:pos="1800"/>
        </w:tabs>
        <w:textAlignment w:val="baseline"/>
        <w:rPr>
          <w:rFonts w:asciiTheme="minorHAnsi" w:eastAsia="Times New Roman" w:hAnsiTheme="minorHAnsi" w:cstheme="minorHAnsi"/>
          <w:snapToGrid w:val="0"/>
          <w:u w:val="single"/>
        </w:rPr>
      </w:pPr>
      <w:r w:rsidRPr="00DD7F0D">
        <w:rPr>
          <w:rFonts w:asciiTheme="minorHAnsi" w:eastAsia="Times New Roman" w:hAnsiTheme="minorHAnsi" w:cstheme="minorHAnsi"/>
          <w:snapToGrid w:val="0"/>
        </w:rPr>
        <w:t xml:space="preserve">Agency </w:t>
      </w:r>
      <w:r w:rsidR="00C30E89" w:rsidRPr="00DD7F0D">
        <w:rPr>
          <w:rFonts w:asciiTheme="minorHAnsi" w:eastAsia="Times New Roman" w:hAnsiTheme="minorHAnsi" w:cstheme="minorHAnsi"/>
          <w:snapToGrid w:val="0"/>
        </w:rPr>
        <w:t>Reviewer:</w:t>
      </w:r>
      <w:r w:rsidR="00C30E89" w:rsidRPr="00DD7F0D">
        <w:rPr>
          <w:rFonts w:asciiTheme="minorHAnsi" w:eastAsia="Times New Roman" w:hAnsiTheme="minorHAnsi" w:cstheme="minorHAnsi"/>
          <w:snapToGrid w:val="0"/>
        </w:rPr>
        <w:tab/>
      </w:r>
      <w:r w:rsidR="00C30E89" w:rsidRPr="00DD7F0D">
        <w:rPr>
          <w:rFonts w:asciiTheme="minorHAnsi" w:eastAsia="Times New Roman" w:hAnsiTheme="minorHAnsi" w:cstheme="minorHAnsi"/>
          <w:snapToGrid w:val="0"/>
        </w:rPr>
        <w:tab/>
      </w:r>
      <w:r w:rsidRPr="00DD7F0D">
        <w:rPr>
          <w:rFonts w:asciiTheme="minorHAnsi" w:eastAsia="Times New Roman" w:hAnsiTheme="minorHAnsi" w:cstheme="minorHAnsi"/>
          <w:snapToGrid w:val="0"/>
          <w:u w:val="single"/>
        </w:rPr>
        <w:tab/>
      </w:r>
      <w:r w:rsidR="00C30E89" w:rsidRPr="00DD7F0D">
        <w:rPr>
          <w:rFonts w:asciiTheme="minorHAnsi" w:eastAsia="Times New Roman" w:hAnsiTheme="minorHAnsi" w:cstheme="minorHAnsi"/>
          <w:snapToGrid w:val="0"/>
          <w:u w:val="single"/>
        </w:rPr>
        <w:tab/>
      </w:r>
      <w:r w:rsidR="00C30E89" w:rsidRPr="00DD7F0D">
        <w:rPr>
          <w:rFonts w:asciiTheme="minorHAnsi" w:eastAsia="Times New Roman" w:hAnsiTheme="minorHAnsi" w:cstheme="minorHAnsi"/>
          <w:snapToGrid w:val="0"/>
          <w:u w:val="single"/>
        </w:rPr>
        <w:tab/>
      </w:r>
      <w:r w:rsidR="00C30E89" w:rsidRPr="00DD7F0D">
        <w:rPr>
          <w:rFonts w:asciiTheme="minorHAnsi" w:eastAsia="Times New Roman" w:hAnsiTheme="minorHAnsi" w:cstheme="minorHAnsi"/>
          <w:snapToGrid w:val="0"/>
          <w:u w:val="single"/>
        </w:rPr>
        <w:tab/>
      </w:r>
      <w:r w:rsidR="00C30E89" w:rsidRPr="00DD7F0D">
        <w:rPr>
          <w:rFonts w:asciiTheme="minorHAnsi" w:eastAsia="Times New Roman" w:hAnsiTheme="minorHAnsi" w:cstheme="minorHAnsi"/>
          <w:snapToGrid w:val="0"/>
          <w:u w:val="single"/>
        </w:rPr>
        <w:tab/>
      </w:r>
      <w:r w:rsidR="00C30E89" w:rsidRPr="00DD7F0D">
        <w:rPr>
          <w:rFonts w:asciiTheme="minorHAnsi" w:eastAsia="Times New Roman" w:hAnsiTheme="minorHAnsi" w:cstheme="minorHAnsi"/>
          <w:snapToGrid w:val="0"/>
          <w:u w:val="single"/>
        </w:rPr>
        <w:tab/>
      </w:r>
      <w:r w:rsidR="00C30E89" w:rsidRPr="00DD7F0D">
        <w:rPr>
          <w:rFonts w:asciiTheme="minorHAnsi" w:eastAsia="Times New Roman" w:hAnsiTheme="minorHAnsi" w:cstheme="minorHAnsi"/>
          <w:snapToGrid w:val="0"/>
          <w:u w:val="single"/>
        </w:rPr>
        <w:tab/>
      </w:r>
      <w:proofErr w:type="gramStart"/>
      <w:r w:rsidR="00C30E89" w:rsidRPr="00DD7F0D">
        <w:rPr>
          <w:rFonts w:asciiTheme="minorHAnsi" w:eastAsia="Times New Roman" w:hAnsiTheme="minorHAnsi" w:cstheme="minorHAnsi"/>
          <w:snapToGrid w:val="0"/>
        </w:rPr>
        <w:t>Date:</w:t>
      </w:r>
      <w:r w:rsidR="006B4368" w:rsidRPr="00DD7F0D">
        <w:rPr>
          <w:rFonts w:asciiTheme="minorHAnsi" w:eastAsia="Times New Roman" w:hAnsiTheme="minorHAnsi" w:cstheme="minorHAnsi"/>
          <w:snapToGrid w:val="0"/>
        </w:rPr>
        <w:t>_</w:t>
      </w:r>
      <w:proofErr w:type="gramEnd"/>
      <w:r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p>
    <w:p w14:paraId="047E6459" w14:textId="77777777" w:rsidR="00C30E89" w:rsidRPr="00DD7F0D" w:rsidRDefault="00C30E89" w:rsidP="00A91F58">
      <w:pPr>
        <w:widowControl w:val="0"/>
        <w:tabs>
          <w:tab w:val="left" w:pos="1800"/>
        </w:tabs>
        <w:textAlignment w:val="baseline"/>
        <w:rPr>
          <w:rFonts w:asciiTheme="minorHAnsi" w:eastAsia="Times New Roman" w:hAnsiTheme="minorHAnsi" w:cstheme="minorHAnsi"/>
          <w:snapToGrid w:val="0"/>
        </w:rPr>
      </w:pPr>
    </w:p>
    <w:p w14:paraId="7FDC63B9" w14:textId="0E6F164F" w:rsidR="00C30E89" w:rsidRPr="00DD7F0D" w:rsidRDefault="00C30E89" w:rsidP="00A91F58">
      <w:pPr>
        <w:widowControl w:val="0"/>
        <w:tabs>
          <w:tab w:val="left" w:pos="1800"/>
        </w:tabs>
        <w:textAlignment w:val="baseline"/>
        <w:rPr>
          <w:rFonts w:asciiTheme="minorHAnsi" w:eastAsia="Times New Roman" w:hAnsiTheme="minorHAnsi" w:cstheme="minorHAnsi"/>
          <w:snapToGrid w:val="0"/>
          <w:u w:val="single"/>
        </w:rPr>
      </w:pPr>
      <w:r w:rsidRPr="00DD7F0D">
        <w:rPr>
          <w:rFonts w:asciiTheme="minorHAnsi" w:eastAsia="Times New Roman" w:hAnsiTheme="minorHAnsi" w:cstheme="minorHAnsi"/>
          <w:snapToGrid w:val="0"/>
        </w:rPr>
        <w:t>Title:</w:t>
      </w:r>
      <w:r w:rsidRPr="00DD7F0D">
        <w:rPr>
          <w:rFonts w:asciiTheme="minorHAnsi" w:eastAsia="Times New Roman" w:hAnsiTheme="minorHAnsi" w:cstheme="minorHAnsi"/>
          <w:snapToGrid w:val="0"/>
        </w:rPr>
        <w:tab/>
      </w:r>
      <w:r w:rsidRPr="00DD7F0D">
        <w:rPr>
          <w:rFonts w:asciiTheme="minorHAnsi" w:eastAsia="Times New Roman" w:hAnsiTheme="minorHAnsi" w:cstheme="minorHAnsi"/>
          <w:snapToGrid w:val="0"/>
        </w:rPr>
        <w:tab/>
      </w:r>
      <w:r w:rsidR="00955025" w:rsidRPr="00DD7F0D">
        <w:rPr>
          <w:rFonts w:asciiTheme="minorHAnsi" w:eastAsia="Times New Roman" w:hAnsiTheme="minorHAnsi" w:cstheme="minorHAnsi"/>
          <w:snapToGrid w:val="0"/>
          <w:u w:val="single"/>
        </w:rPr>
        <w:tab/>
      </w:r>
      <w:r w:rsidR="00955025" w:rsidRPr="00DD7F0D">
        <w:rPr>
          <w:rFonts w:asciiTheme="minorHAnsi" w:eastAsia="Times New Roman" w:hAnsiTheme="minorHAnsi" w:cstheme="minorHAnsi"/>
          <w:snapToGrid w:val="0"/>
          <w:u w:val="single"/>
        </w:rPr>
        <w:tab/>
      </w:r>
      <w:r w:rsidR="00955025" w:rsidRPr="00DD7F0D">
        <w:rPr>
          <w:rFonts w:asciiTheme="minorHAnsi" w:eastAsia="Times New Roman" w:hAnsiTheme="minorHAnsi" w:cstheme="minorHAnsi"/>
          <w:snapToGrid w:val="0"/>
          <w:u w:val="single"/>
        </w:rPr>
        <w:tab/>
      </w:r>
      <w:r w:rsidR="00955025" w:rsidRPr="00DD7F0D">
        <w:rPr>
          <w:rFonts w:asciiTheme="minorHAnsi" w:eastAsia="Times New Roman" w:hAnsiTheme="minorHAnsi" w:cstheme="minorHAnsi"/>
          <w:snapToGrid w:val="0"/>
          <w:u w:val="single"/>
        </w:rPr>
        <w:tab/>
      </w:r>
      <w:r w:rsidR="00955025" w:rsidRPr="00DD7F0D">
        <w:rPr>
          <w:rFonts w:asciiTheme="minorHAnsi" w:eastAsia="Times New Roman" w:hAnsiTheme="minorHAnsi" w:cstheme="minorHAnsi"/>
          <w:snapToGrid w:val="0"/>
          <w:u w:val="single"/>
        </w:rPr>
        <w:tab/>
      </w:r>
      <w:r w:rsidR="00955025"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r w:rsidR="00955025" w:rsidRPr="00DD7F0D">
        <w:rPr>
          <w:rFonts w:asciiTheme="minorHAnsi" w:eastAsia="Times New Roman" w:hAnsiTheme="minorHAnsi" w:cstheme="minorHAnsi"/>
          <w:snapToGrid w:val="0"/>
          <w:u w:val="single"/>
        </w:rPr>
        <w:tab/>
      </w:r>
    </w:p>
    <w:p w14:paraId="7B49C5D3" w14:textId="58373732" w:rsidR="00955025" w:rsidRPr="00DD7F0D" w:rsidRDefault="00955025" w:rsidP="00A91F58">
      <w:pPr>
        <w:widowControl w:val="0"/>
        <w:tabs>
          <w:tab w:val="left" w:pos="1800"/>
        </w:tabs>
        <w:textAlignment w:val="baseline"/>
        <w:rPr>
          <w:rFonts w:asciiTheme="minorHAnsi" w:eastAsia="Times New Roman" w:hAnsiTheme="minorHAnsi" w:cstheme="minorHAnsi"/>
          <w:snapToGrid w:val="0"/>
          <w:u w:val="single"/>
        </w:rPr>
      </w:pPr>
    </w:p>
    <w:p w14:paraId="435CF69A" w14:textId="40A3AD17" w:rsidR="00955025" w:rsidRPr="00DD7F0D" w:rsidRDefault="00955025" w:rsidP="00955025">
      <w:pPr>
        <w:widowControl w:val="0"/>
        <w:tabs>
          <w:tab w:val="left" w:pos="1800"/>
        </w:tabs>
        <w:textAlignment w:val="baseline"/>
        <w:rPr>
          <w:rFonts w:asciiTheme="minorHAnsi" w:eastAsia="Times New Roman" w:hAnsiTheme="minorHAnsi" w:cstheme="minorHAnsi"/>
          <w:snapToGrid w:val="0"/>
          <w:u w:val="single"/>
        </w:rPr>
      </w:pPr>
      <w:r w:rsidRPr="00DD7F0D">
        <w:rPr>
          <w:rFonts w:asciiTheme="minorHAnsi" w:eastAsia="Times New Roman" w:hAnsiTheme="minorHAnsi" w:cstheme="minorHAnsi"/>
          <w:snapToGrid w:val="0"/>
        </w:rPr>
        <w:t xml:space="preserve">SAWPA Reviewer: </w:t>
      </w:r>
      <w:r w:rsidRPr="00DD7F0D">
        <w:rPr>
          <w:rFonts w:asciiTheme="minorHAnsi" w:eastAsia="Times New Roman" w:hAnsiTheme="minorHAnsi" w:cstheme="minorHAnsi"/>
          <w:snapToGrid w:val="0"/>
        </w:rPr>
        <w:tab/>
      </w:r>
      <w:r w:rsidRPr="00DD7F0D">
        <w:rPr>
          <w:rFonts w:asciiTheme="minorHAnsi" w:eastAsia="Times New Roman" w:hAnsiTheme="minorHAnsi" w:cstheme="minorHAnsi"/>
          <w:snapToGrid w:val="0"/>
        </w:rPr>
        <w:tab/>
      </w:r>
      <w:r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proofErr w:type="gramStart"/>
      <w:r w:rsidRPr="00DD7F0D">
        <w:rPr>
          <w:rFonts w:asciiTheme="minorHAnsi" w:eastAsia="Times New Roman" w:hAnsiTheme="minorHAnsi" w:cstheme="minorHAnsi"/>
          <w:snapToGrid w:val="0"/>
        </w:rPr>
        <w:t>Date:_</w:t>
      </w:r>
      <w:proofErr w:type="gramEnd"/>
      <w:r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p>
    <w:p w14:paraId="606D4E2E" w14:textId="77777777" w:rsidR="00955025" w:rsidRPr="00DD7F0D" w:rsidRDefault="00955025" w:rsidP="00955025">
      <w:pPr>
        <w:widowControl w:val="0"/>
        <w:tabs>
          <w:tab w:val="left" w:pos="1800"/>
        </w:tabs>
        <w:textAlignment w:val="baseline"/>
        <w:rPr>
          <w:rFonts w:asciiTheme="minorHAnsi" w:eastAsia="Times New Roman" w:hAnsiTheme="minorHAnsi" w:cstheme="minorHAnsi"/>
          <w:snapToGrid w:val="0"/>
        </w:rPr>
      </w:pPr>
    </w:p>
    <w:p w14:paraId="594D69A1" w14:textId="5C9C193D" w:rsidR="00955025" w:rsidRPr="00DD7F0D" w:rsidRDefault="00955025" w:rsidP="00955025">
      <w:pPr>
        <w:widowControl w:val="0"/>
        <w:tabs>
          <w:tab w:val="left" w:pos="1800"/>
        </w:tabs>
        <w:textAlignment w:val="baseline"/>
        <w:rPr>
          <w:rFonts w:asciiTheme="minorHAnsi" w:eastAsia="Times New Roman" w:hAnsiTheme="minorHAnsi" w:cstheme="minorHAnsi"/>
          <w:snapToGrid w:val="0"/>
          <w:u w:val="single"/>
        </w:rPr>
      </w:pPr>
      <w:r w:rsidRPr="00DD7F0D">
        <w:rPr>
          <w:rFonts w:asciiTheme="minorHAnsi" w:eastAsia="Times New Roman" w:hAnsiTheme="minorHAnsi" w:cstheme="minorHAnsi"/>
          <w:snapToGrid w:val="0"/>
        </w:rPr>
        <w:t>Title:</w:t>
      </w:r>
      <w:r w:rsidRPr="00DD7F0D">
        <w:rPr>
          <w:rFonts w:asciiTheme="minorHAnsi" w:eastAsia="Times New Roman" w:hAnsiTheme="minorHAnsi" w:cstheme="minorHAnsi"/>
          <w:snapToGrid w:val="0"/>
        </w:rPr>
        <w:tab/>
      </w:r>
      <w:r w:rsidRPr="00DD7F0D">
        <w:rPr>
          <w:rFonts w:asciiTheme="minorHAnsi" w:eastAsia="Times New Roman" w:hAnsiTheme="minorHAnsi" w:cstheme="minorHAnsi"/>
          <w:snapToGrid w:val="0"/>
        </w:rPr>
        <w:tab/>
      </w:r>
      <w:r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r w:rsidRPr="00DD7F0D">
        <w:rPr>
          <w:rFonts w:asciiTheme="minorHAnsi" w:eastAsia="Times New Roman" w:hAnsiTheme="minorHAnsi" w:cstheme="minorHAnsi"/>
          <w:snapToGrid w:val="0"/>
          <w:u w:val="single"/>
        </w:rPr>
        <w:tab/>
      </w:r>
    </w:p>
    <w:p w14:paraId="30440DBD" w14:textId="7B6B0391" w:rsidR="002014B3" w:rsidRPr="00DD7F0D" w:rsidRDefault="002014B3" w:rsidP="00A91F58">
      <w:pPr>
        <w:widowControl w:val="0"/>
        <w:rPr>
          <w:rFonts w:asciiTheme="minorHAnsi" w:eastAsia="Times New Roman" w:hAnsiTheme="minorHAnsi" w:cstheme="minorHAnsi"/>
          <w:b/>
          <w:color w:val="000000"/>
          <w:spacing w:val="8"/>
          <w:u w:val="single"/>
        </w:rPr>
      </w:pPr>
      <w:r w:rsidRPr="00DD7F0D">
        <w:rPr>
          <w:rFonts w:asciiTheme="minorHAnsi" w:eastAsia="Times New Roman" w:hAnsiTheme="minorHAnsi" w:cstheme="minorHAnsi"/>
          <w:b/>
          <w:color w:val="000000"/>
          <w:spacing w:val="8"/>
          <w:u w:val="single"/>
        </w:rPr>
        <w:br w:type="page"/>
      </w:r>
    </w:p>
    <w:p w14:paraId="747F15CA" w14:textId="5318DECC" w:rsidR="008A1D25" w:rsidRPr="00E06C9E" w:rsidRDefault="008A1D25" w:rsidP="008A1D25">
      <w:pPr>
        <w:spacing w:before="3" w:line="273" w:lineRule="exact"/>
        <w:jc w:val="center"/>
        <w:textAlignment w:val="baseline"/>
        <w:rPr>
          <w:rFonts w:asciiTheme="minorHAnsi" w:eastAsia="Times New Roman" w:hAnsiTheme="minorHAnsi" w:cstheme="minorHAnsi"/>
          <w:b/>
          <w:color w:val="000000"/>
          <w:spacing w:val="8"/>
          <w:u w:val="single"/>
        </w:rPr>
      </w:pPr>
      <w:r w:rsidRPr="00E06C9E">
        <w:rPr>
          <w:rFonts w:asciiTheme="minorHAnsi" w:eastAsia="Times New Roman" w:hAnsiTheme="minorHAnsi" w:cstheme="minorHAnsi"/>
          <w:b/>
          <w:color w:val="000000"/>
          <w:spacing w:val="8"/>
          <w:u w:val="single"/>
        </w:rPr>
        <w:lastRenderedPageBreak/>
        <w:t xml:space="preserve">Attachment </w:t>
      </w:r>
      <w:r w:rsidR="00955025" w:rsidRPr="00E06C9E">
        <w:rPr>
          <w:rFonts w:asciiTheme="minorHAnsi" w:eastAsia="Times New Roman" w:hAnsiTheme="minorHAnsi" w:cstheme="minorHAnsi"/>
          <w:b/>
          <w:color w:val="000000"/>
          <w:spacing w:val="8"/>
          <w:u w:val="single"/>
        </w:rPr>
        <w:t>H</w:t>
      </w:r>
      <w:r w:rsidR="00D825FB" w:rsidRPr="00E06C9E">
        <w:rPr>
          <w:rFonts w:asciiTheme="minorHAnsi" w:eastAsia="Times New Roman" w:hAnsiTheme="minorHAnsi" w:cstheme="minorHAnsi"/>
          <w:b/>
          <w:color w:val="000000"/>
          <w:spacing w:val="8"/>
          <w:u w:val="single"/>
        </w:rPr>
        <w:t>.</w:t>
      </w:r>
      <w:r w:rsidRPr="00E06C9E">
        <w:rPr>
          <w:rFonts w:asciiTheme="minorHAnsi" w:eastAsia="Times New Roman" w:hAnsiTheme="minorHAnsi" w:cstheme="minorHAnsi"/>
          <w:b/>
          <w:color w:val="000000"/>
          <w:spacing w:val="8"/>
          <w:u w:val="single"/>
        </w:rPr>
        <w:t>1</w:t>
      </w:r>
    </w:p>
    <w:p w14:paraId="4A73D13B" w14:textId="77777777" w:rsidR="008A1D25" w:rsidRPr="00E06C9E" w:rsidRDefault="008A1D25" w:rsidP="008A1D25">
      <w:pPr>
        <w:spacing w:before="3" w:line="273" w:lineRule="exact"/>
        <w:jc w:val="center"/>
        <w:textAlignment w:val="baseline"/>
        <w:rPr>
          <w:rFonts w:asciiTheme="minorHAnsi" w:eastAsia="Times New Roman" w:hAnsiTheme="minorHAnsi" w:cstheme="minorHAnsi"/>
          <w:b/>
          <w:color w:val="000000"/>
          <w:spacing w:val="8"/>
          <w:u w:val="single"/>
        </w:rPr>
      </w:pPr>
    </w:p>
    <w:p w14:paraId="582E9F2C" w14:textId="77777777" w:rsidR="008A1D25" w:rsidRPr="00E06C9E" w:rsidRDefault="008A1D25" w:rsidP="008A1D25">
      <w:pPr>
        <w:spacing w:before="3" w:line="273" w:lineRule="exact"/>
        <w:jc w:val="center"/>
        <w:textAlignment w:val="baseline"/>
        <w:rPr>
          <w:rFonts w:asciiTheme="minorHAnsi" w:eastAsia="Times New Roman" w:hAnsiTheme="minorHAnsi" w:cstheme="minorHAnsi"/>
          <w:color w:val="000000"/>
          <w:spacing w:val="8"/>
        </w:rPr>
      </w:pPr>
      <w:r w:rsidRPr="00E06C9E">
        <w:rPr>
          <w:rFonts w:asciiTheme="minorHAnsi" w:eastAsia="Times New Roman" w:hAnsiTheme="minorHAnsi" w:cstheme="minorHAnsi"/>
          <w:color w:val="000000"/>
          <w:spacing w:val="8"/>
        </w:rPr>
        <w:t>Aerial Photo</w:t>
      </w:r>
    </w:p>
    <w:p w14:paraId="1CCF7686" w14:textId="39742835" w:rsidR="00A72237" w:rsidRPr="00E06C9E" w:rsidRDefault="00A72237">
      <w:pPr>
        <w:rPr>
          <w:rFonts w:asciiTheme="minorHAnsi" w:hAnsiTheme="minorHAnsi" w:cstheme="minorHAnsi"/>
          <w:noProof/>
        </w:rPr>
      </w:pPr>
    </w:p>
    <w:p w14:paraId="38374FCC" w14:textId="3CFD1715" w:rsidR="00E06C9E" w:rsidRPr="00E06C9E" w:rsidRDefault="00E06C9E">
      <w:pPr>
        <w:rPr>
          <w:rFonts w:asciiTheme="minorHAnsi" w:hAnsiTheme="minorHAnsi" w:cstheme="minorHAnsi"/>
          <w:noProof/>
        </w:rPr>
      </w:pPr>
      <w:r w:rsidRPr="00E06C9E">
        <w:rPr>
          <w:rFonts w:asciiTheme="minorHAnsi" w:hAnsiTheme="minorHAnsi" w:cstheme="minorHAnsi"/>
          <w:noProof/>
        </w:rPr>
        <w:br w:type="page"/>
      </w:r>
    </w:p>
    <w:p w14:paraId="5836EE10" w14:textId="1000DB82" w:rsidR="00FA5DA4" w:rsidRPr="00E06C9E" w:rsidRDefault="00FA5DA4" w:rsidP="00FA5DA4">
      <w:pPr>
        <w:spacing w:before="3" w:line="273" w:lineRule="exact"/>
        <w:jc w:val="center"/>
        <w:textAlignment w:val="baseline"/>
        <w:rPr>
          <w:rFonts w:asciiTheme="minorHAnsi" w:eastAsia="Times New Roman" w:hAnsiTheme="minorHAnsi" w:cstheme="minorHAnsi"/>
          <w:b/>
          <w:color w:val="000000"/>
          <w:spacing w:val="8"/>
          <w:u w:val="single"/>
        </w:rPr>
      </w:pPr>
      <w:r w:rsidRPr="00E06C9E">
        <w:rPr>
          <w:rFonts w:asciiTheme="minorHAnsi" w:eastAsia="Times New Roman" w:hAnsiTheme="minorHAnsi" w:cstheme="minorHAnsi"/>
          <w:b/>
          <w:color w:val="000000"/>
          <w:spacing w:val="8"/>
          <w:u w:val="single"/>
        </w:rPr>
        <w:lastRenderedPageBreak/>
        <w:t xml:space="preserve">Attachment </w:t>
      </w:r>
      <w:r w:rsidR="00955025" w:rsidRPr="00E06C9E">
        <w:rPr>
          <w:rFonts w:asciiTheme="minorHAnsi" w:eastAsia="Times New Roman" w:hAnsiTheme="minorHAnsi" w:cstheme="minorHAnsi"/>
          <w:b/>
          <w:color w:val="000000"/>
          <w:spacing w:val="8"/>
          <w:u w:val="single"/>
        </w:rPr>
        <w:t>H</w:t>
      </w:r>
      <w:r w:rsidRPr="00E06C9E">
        <w:rPr>
          <w:rFonts w:asciiTheme="minorHAnsi" w:eastAsia="Times New Roman" w:hAnsiTheme="minorHAnsi" w:cstheme="minorHAnsi"/>
          <w:b/>
          <w:color w:val="000000"/>
          <w:spacing w:val="8"/>
          <w:u w:val="single"/>
        </w:rPr>
        <w:t>.2</w:t>
      </w:r>
    </w:p>
    <w:p w14:paraId="4E57B9FF" w14:textId="77777777" w:rsidR="00FA5DA4" w:rsidRPr="00E06C9E" w:rsidRDefault="00FA5DA4" w:rsidP="00FA5DA4">
      <w:pPr>
        <w:spacing w:before="3" w:line="273" w:lineRule="exact"/>
        <w:jc w:val="center"/>
        <w:textAlignment w:val="baseline"/>
        <w:rPr>
          <w:rFonts w:asciiTheme="minorHAnsi" w:eastAsia="Times New Roman" w:hAnsiTheme="minorHAnsi" w:cstheme="minorHAnsi"/>
          <w:b/>
          <w:color w:val="000000"/>
          <w:spacing w:val="8"/>
          <w:u w:val="single"/>
        </w:rPr>
      </w:pPr>
    </w:p>
    <w:p w14:paraId="168751D7" w14:textId="77777777" w:rsidR="00FA5DA4" w:rsidRPr="00E06C9E" w:rsidRDefault="000D65F1" w:rsidP="00FA5DA4">
      <w:pPr>
        <w:spacing w:before="3" w:line="273" w:lineRule="exact"/>
        <w:jc w:val="center"/>
        <w:textAlignment w:val="baseline"/>
        <w:rPr>
          <w:rFonts w:asciiTheme="minorHAnsi" w:eastAsia="Times New Roman" w:hAnsiTheme="minorHAnsi" w:cstheme="minorHAnsi"/>
          <w:color w:val="000000"/>
          <w:spacing w:val="8"/>
        </w:rPr>
      </w:pPr>
      <w:r w:rsidRPr="00E06C9E">
        <w:rPr>
          <w:rFonts w:asciiTheme="minorHAnsi" w:eastAsia="Times New Roman" w:hAnsiTheme="minorHAnsi" w:cstheme="minorHAnsi"/>
          <w:color w:val="000000"/>
          <w:spacing w:val="8"/>
        </w:rPr>
        <w:t>P</w:t>
      </w:r>
      <w:r w:rsidR="00FA5DA4" w:rsidRPr="00E06C9E">
        <w:rPr>
          <w:rFonts w:asciiTheme="minorHAnsi" w:eastAsia="Times New Roman" w:hAnsiTheme="minorHAnsi" w:cstheme="minorHAnsi"/>
          <w:color w:val="000000"/>
          <w:spacing w:val="8"/>
        </w:rPr>
        <w:t xml:space="preserve">rocess </w:t>
      </w:r>
      <w:r w:rsidR="00980EA7" w:rsidRPr="00E06C9E">
        <w:rPr>
          <w:rFonts w:asciiTheme="minorHAnsi" w:eastAsia="Times New Roman" w:hAnsiTheme="minorHAnsi" w:cstheme="minorHAnsi"/>
          <w:color w:val="000000"/>
          <w:spacing w:val="8"/>
        </w:rPr>
        <w:t xml:space="preserve">Flow </w:t>
      </w:r>
      <w:r w:rsidR="00FA5DA4" w:rsidRPr="00E06C9E">
        <w:rPr>
          <w:rFonts w:asciiTheme="minorHAnsi" w:eastAsia="Times New Roman" w:hAnsiTheme="minorHAnsi" w:cstheme="minorHAnsi"/>
          <w:color w:val="000000"/>
          <w:spacing w:val="8"/>
        </w:rPr>
        <w:t>Diagram</w:t>
      </w:r>
    </w:p>
    <w:p w14:paraId="252F0448" w14:textId="33D6D226" w:rsidR="002014B3" w:rsidRPr="00E06C9E" w:rsidRDefault="002014B3" w:rsidP="00104E3C">
      <w:pPr>
        <w:spacing w:before="3" w:line="273" w:lineRule="exact"/>
        <w:jc w:val="center"/>
        <w:textAlignment w:val="baseline"/>
        <w:rPr>
          <w:rFonts w:asciiTheme="minorHAnsi" w:eastAsia="Times New Roman" w:hAnsiTheme="minorHAnsi" w:cstheme="minorHAnsi"/>
          <w:color w:val="000000"/>
          <w:spacing w:val="8"/>
          <w:sz w:val="32"/>
          <w:szCs w:val="32"/>
        </w:rPr>
      </w:pPr>
    </w:p>
    <w:p w14:paraId="5348C90E" w14:textId="2A560257" w:rsidR="00E06C9E" w:rsidRPr="00E06C9E" w:rsidRDefault="00E06C9E">
      <w:pPr>
        <w:rPr>
          <w:rFonts w:asciiTheme="minorHAnsi" w:eastAsia="Times New Roman" w:hAnsiTheme="minorHAnsi" w:cstheme="minorHAnsi"/>
          <w:color w:val="000000"/>
          <w:spacing w:val="8"/>
          <w:sz w:val="32"/>
          <w:szCs w:val="32"/>
        </w:rPr>
      </w:pPr>
      <w:r w:rsidRPr="00E06C9E">
        <w:rPr>
          <w:rFonts w:asciiTheme="minorHAnsi" w:eastAsia="Times New Roman" w:hAnsiTheme="minorHAnsi" w:cstheme="minorHAnsi"/>
          <w:color w:val="000000"/>
          <w:spacing w:val="8"/>
          <w:sz w:val="32"/>
          <w:szCs w:val="32"/>
        </w:rPr>
        <w:br w:type="page"/>
      </w:r>
    </w:p>
    <w:p w14:paraId="1BC40320" w14:textId="56C75F5A" w:rsidR="00FA5DA4" w:rsidRPr="00E06C9E" w:rsidRDefault="00FA5DA4" w:rsidP="00FA5DA4">
      <w:pPr>
        <w:spacing w:before="3" w:line="273" w:lineRule="exact"/>
        <w:jc w:val="center"/>
        <w:textAlignment w:val="baseline"/>
        <w:rPr>
          <w:rFonts w:asciiTheme="minorHAnsi" w:eastAsia="Times New Roman" w:hAnsiTheme="minorHAnsi" w:cstheme="minorHAnsi"/>
          <w:b/>
          <w:color w:val="000000"/>
          <w:spacing w:val="8"/>
          <w:u w:val="single"/>
        </w:rPr>
      </w:pPr>
      <w:r w:rsidRPr="00E06C9E">
        <w:rPr>
          <w:rFonts w:asciiTheme="minorHAnsi" w:eastAsia="Times New Roman" w:hAnsiTheme="minorHAnsi" w:cstheme="minorHAnsi"/>
          <w:b/>
          <w:color w:val="000000"/>
          <w:spacing w:val="8"/>
          <w:u w:val="single"/>
        </w:rPr>
        <w:lastRenderedPageBreak/>
        <w:t xml:space="preserve">Attachment </w:t>
      </w:r>
      <w:r w:rsidR="00955025" w:rsidRPr="00E06C9E">
        <w:rPr>
          <w:rFonts w:asciiTheme="minorHAnsi" w:eastAsia="Times New Roman" w:hAnsiTheme="minorHAnsi" w:cstheme="minorHAnsi"/>
          <w:b/>
          <w:color w:val="000000"/>
          <w:spacing w:val="8"/>
          <w:u w:val="single"/>
        </w:rPr>
        <w:t>H</w:t>
      </w:r>
      <w:r w:rsidRPr="00E06C9E">
        <w:rPr>
          <w:rFonts w:asciiTheme="minorHAnsi" w:eastAsia="Times New Roman" w:hAnsiTheme="minorHAnsi" w:cstheme="minorHAnsi"/>
          <w:b/>
          <w:color w:val="000000"/>
          <w:spacing w:val="8"/>
          <w:u w:val="single"/>
        </w:rPr>
        <w:t>.3</w:t>
      </w:r>
    </w:p>
    <w:p w14:paraId="49B89D25" w14:textId="77777777" w:rsidR="00FA5DA4" w:rsidRPr="00E06C9E" w:rsidRDefault="00FA5DA4" w:rsidP="00104E3C">
      <w:pPr>
        <w:spacing w:before="3" w:line="273" w:lineRule="exact"/>
        <w:jc w:val="center"/>
        <w:textAlignment w:val="baseline"/>
        <w:rPr>
          <w:rFonts w:asciiTheme="minorHAnsi" w:eastAsia="Times New Roman" w:hAnsiTheme="minorHAnsi" w:cstheme="minorHAnsi"/>
          <w:color w:val="000000"/>
          <w:spacing w:val="8"/>
        </w:rPr>
      </w:pPr>
    </w:p>
    <w:p w14:paraId="4A7168F6" w14:textId="4DDF2EB6" w:rsidR="00A4174E" w:rsidRPr="00E06C9E" w:rsidRDefault="00D20071" w:rsidP="00104E3C">
      <w:pPr>
        <w:spacing w:before="3" w:line="273" w:lineRule="exact"/>
        <w:jc w:val="center"/>
        <w:textAlignment w:val="baseline"/>
        <w:rPr>
          <w:rFonts w:asciiTheme="minorHAnsi" w:eastAsia="Times New Roman" w:hAnsiTheme="minorHAnsi" w:cstheme="minorHAnsi"/>
          <w:color w:val="000000"/>
          <w:spacing w:val="8"/>
        </w:rPr>
      </w:pPr>
      <w:r w:rsidRPr="00E06C9E">
        <w:rPr>
          <w:rFonts w:asciiTheme="minorHAnsi" w:eastAsia="Times New Roman" w:hAnsiTheme="minorHAnsi" w:cstheme="minorHAnsi"/>
          <w:color w:val="000000"/>
          <w:spacing w:val="8"/>
        </w:rPr>
        <w:t>Monitoring Point</w:t>
      </w:r>
      <w:r w:rsidR="000D65F1" w:rsidRPr="00E06C9E">
        <w:rPr>
          <w:rFonts w:asciiTheme="minorHAnsi" w:eastAsia="Times New Roman" w:hAnsiTheme="minorHAnsi" w:cstheme="minorHAnsi"/>
          <w:color w:val="000000"/>
          <w:spacing w:val="8"/>
        </w:rPr>
        <w:t xml:space="preserve"> Photo</w:t>
      </w:r>
      <w:r w:rsidR="00FB45AE">
        <w:rPr>
          <w:rFonts w:asciiTheme="minorHAnsi" w:eastAsia="Times New Roman" w:hAnsiTheme="minorHAnsi" w:cstheme="minorHAnsi"/>
          <w:color w:val="000000"/>
          <w:spacing w:val="8"/>
        </w:rPr>
        <w:t>(</w:t>
      </w:r>
      <w:r w:rsidR="000D65F1" w:rsidRPr="00E06C9E">
        <w:rPr>
          <w:rFonts w:asciiTheme="minorHAnsi" w:eastAsia="Times New Roman" w:hAnsiTheme="minorHAnsi" w:cstheme="minorHAnsi"/>
          <w:color w:val="000000"/>
          <w:spacing w:val="8"/>
        </w:rPr>
        <w:t>s</w:t>
      </w:r>
      <w:r w:rsidR="00FB45AE">
        <w:rPr>
          <w:rFonts w:asciiTheme="minorHAnsi" w:eastAsia="Times New Roman" w:hAnsiTheme="minorHAnsi" w:cstheme="minorHAnsi"/>
          <w:color w:val="000000"/>
          <w:spacing w:val="8"/>
        </w:rPr>
        <w:t>)</w:t>
      </w:r>
    </w:p>
    <w:p w14:paraId="217FED2C" w14:textId="066CADC3" w:rsidR="001246A0" w:rsidRPr="00E06C9E" w:rsidRDefault="001246A0" w:rsidP="00104E3C">
      <w:pPr>
        <w:spacing w:before="3" w:line="273" w:lineRule="exact"/>
        <w:jc w:val="center"/>
        <w:textAlignment w:val="baseline"/>
        <w:rPr>
          <w:rFonts w:asciiTheme="minorHAnsi" w:eastAsia="Times New Roman" w:hAnsiTheme="minorHAnsi" w:cstheme="minorHAnsi"/>
          <w:color w:val="000000"/>
          <w:spacing w:val="8"/>
          <w:sz w:val="32"/>
          <w:szCs w:val="32"/>
        </w:rPr>
      </w:pPr>
    </w:p>
    <w:p w14:paraId="1252C76B" w14:textId="0CB9027B" w:rsidR="00E06C9E" w:rsidRPr="00E06C9E" w:rsidRDefault="00E06C9E" w:rsidP="00104E3C">
      <w:pPr>
        <w:spacing w:before="3" w:line="273" w:lineRule="exact"/>
        <w:jc w:val="center"/>
        <w:textAlignment w:val="baseline"/>
        <w:rPr>
          <w:rFonts w:asciiTheme="minorHAnsi" w:eastAsia="Times New Roman" w:hAnsiTheme="minorHAnsi" w:cstheme="minorHAnsi"/>
          <w:color w:val="000000"/>
          <w:spacing w:val="8"/>
          <w:sz w:val="32"/>
          <w:szCs w:val="32"/>
        </w:rPr>
      </w:pPr>
    </w:p>
    <w:p w14:paraId="30A0DB69" w14:textId="260E23DD" w:rsidR="00E06C9E" w:rsidRPr="00E06C9E" w:rsidRDefault="00E06C9E">
      <w:pPr>
        <w:rPr>
          <w:rFonts w:asciiTheme="minorHAnsi" w:eastAsia="Times New Roman" w:hAnsiTheme="minorHAnsi" w:cstheme="minorHAnsi"/>
          <w:color w:val="000000"/>
          <w:spacing w:val="8"/>
          <w:sz w:val="32"/>
          <w:szCs w:val="32"/>
        </w:rPr>
      </w:pPr>
      <w:r w:rsidRPr="00E06C9E">
        <w:rPr>
          <w:rFonts w:asciiTheme="minorHAnsi" w:eastAsia="Times New Roman" w:hAnsiTheme="minorHAnsi" w:cstheme="minorHAnsi"/>
          <w:color w:val="000000"/>
          <w:spacing w:val="8"/>
          <w:sz w:val="32"/>
          <w:szCs w:val="32"/>
        </w:rPr>
        <w:br w:type="page"/>
      </w:r>
    </w:p>
    <w:p w14:paraId="706A2169" w14:textId="2831CA9B" w:rsidR="00F9086B" w:rsidRPr="00E06C9E" w:rsidRDefault="00F9086B" w:rsidP="00F9086B">
      <w:pPr>
        <w:spacing w:before="3" w:line="273" w:lineRule="exact"/>
        <w:jc w:val="center"/>
        <w:textAlignment w:val="baseline"/>
        <w:rPr>
          <w:rFonts w:asciiTheme="minorHAnsi" w:eastAsia="Times New Roman" w:hAnsiTheme="minorHAnsi" w:cstheme="minorHAnsi"/>
          <w:b/>
          <w:color w:val="000000"/>
          <w:spacing w:val="8"/>
          <w:u w:val="single"/>
        </w:rPr>
      </w:pPr>
      <w:r w:rsidRPr="00E06C9E">
        <w:rPr>
          <w:rFonts w:asciiTheme="minorHAnsi" w:eastAsia="Times New Roman" w:hAnsiTheme="minorHAnsi" w:cstheme="minorHAnsi"/>
          <w:b/>
          <w:color w:val="000000"/>
          <w:spacing w:val="8"/>
          <w:u w:val="single"/>
        </w:rPr>
        <w:lastRenderedPageBreak/>
        <w:t xml:space="preserve">Attachment </w:t>
      </w:r>
      <w:r w:rsidR="00955025" w:rsidRPr="00E06C9E">
        <w:rPr>
          <w:rFonts w:asciiTheme="minorHAnsi" w:eastAsia="Times New Roman" w:hAnsiTheme="minorHAnsi" w:cstheme="minorHAnsi"/>
          <w:b/>
          <w:color w:val="000000"/>
          <w:spacing w:val="8"/>
          <w:u w:val="single"/>
        </w:rPr>
        <w:t>H</w:t>
      </w:r>
      <w:r w:rsidRPr="00E06C9E">
        <w:rPr>
          <w:rFonts w:asciiTheme="minorHAnsi" w:eastAsia="Times New Roman" w:hAnsiTheme="minorHAnsi" w:cstheme="minorHAnsi"/>
          <w:b/>
          <w:color w:val="000000"/>
          <w:spacing w:val="8"/>
          <w:u w:val="single"/>
        </w:rPr>
        <w:t>.</w:t>
      </w:r>
      <w:r w:rsidR="00955025" w:rsidRPr="00E06C9E">
        <w:rPr>
          <w:rFonts w:asciiTheme="minorHAnsi" w:eastAsia="Times New Roman" w:hAnsiTheme="minorHAnsi" w:cstheme="minorHAnsi"/>
          <w:b/>
          <w:color w:val="000000"/>
          <w:spacing w:val="8"/>
          <w:u w:val="single"/>
        </w:rPr>
        <w:t>4</w:t>
      </w:r>
    </w:p>
    <w:p w14:paraId="3290B3F4" w14:textId="77777777" w:rsidR="00F9086B" w:rsidRPr="00E06C9E" w:rsidRDefault="00F9086B" w:rsidP="00F9086B">
      <w:pPr>
        <w:spacing w:before="3" w:line="273" w:lineRule="exact"/>
        <w:jc w:val="center"/>
        <w:textAlignment w:val="baseline"/>
        <w:rPr>
          <w:rFonts w:asciiTheme="minorHAnsi" w:eastAsia="Times New Roman" w:hAnsiTheme="minorHAnsi" w:cstheme="minorHAnsi"/>
          <w:b/>
          <w:color w:val="000000"/>
          <w:spacing w:val="8"/>
          <w:u w:val="single"/>
        </w:rPr>
      </w:pPr>
    </w:p>
    <w:p w14:paraId="74546663" w14:textId="666C7734" w:rsidR="00F9086B" w:rsidRPr="00E06C9E" w:rsidRDefault="00F9086B" w:rsidP="00F9086B">
      <w:pPr>
        <w:spacing w:before="3" w:line="273" w:lineRule="exact"/>
        <w:jc w:val="center"/>
        <w:textAlignment w:val="baseline"/>
        <w:rPr>
          <w:rFonts w:asciiTheme="minorHAnsi" w:eastAsia="Times New Roman" w:hAnsiTheme="minorHAnsi" w:cstheme="minorHAnsi"/>
          <w:b/>
          <w:bCs/>
          <w:color w:val="000000"/>
          <w:spacing w:val="8"/>
        </w:rPr>
      </w:pPr>
      <w:r w:rsidRPr="00E06C9E">
        <w:rPr>
          <w:rFonts w:asciiTheme="minorHAnsi" w:eastAsia="Times New Roman" w:hAnsiTheme="minorHAnsi" w:cstheme="minorHAnsi"/>
          <w:b/>
          <w:bCs/>
          <w:color w:val="000000"/>
          <w:spacing w:val="8"/>
        </w:rPr>
        <w:t>OCSD Concurrence Conditions Resolution</w:t>
      </w:r>
    </w:p>
    <w:p w14:paraId="5F523939" w14:textId="64E8E07E" w:rsidR="00F9086B" w:rsidRPr="00E06C9E" w:rsidRDefault="00F9086B" w:rsidP="00F9086B">
      <w:pPr>
        <w:tabs>
          <w:tab w:val="left" w:pos="5895"/>
        </w:tabs>
        <w:rPr>
          <w:rFonts w:asciiTheme="minorHAnsi" w:eastAsia="Times New Roman" w:hAnsiTheme="minorHAnsi" w:cstheme="minorHAnsi"/>
        </w:rPr>
      </w:pPr>
    </w:p>
    <w:p w14:paraId="54F93DC7" w14:textId="75DA5E79" w:rsidR="00F9086B" w:rsidRPr="00E06C9E" w:rsidRDefault="00E06C9E" w:rsidP="00F9086B">
      <w:pPr>
        <w:pStyle w:val="ListParagraph"/>
        <w:numPr>
          <w:ilvl w:val="0"/>
          <w:numId w:val="30"/>
        </w:numPr>
        <w:tabs>
          <w:tab w:val="left" w:pos="5895"/>
        </w:tabs>
        <w:jc w:val="both"/>
        <w:rPr>
          <w:rFonts w:asciiTheme="minorHAnsi" w:eastAsia="Times New Roman" w:hAnsiTheme="minorHAnsi" w:cstheme="minorHAnsi"/>
          <w:highlight w:val="yellow"/>
        </w:rPr>
      </w:pPr>
      <w:r w:rsidRPr="00E06C9E">
        <w:rPr>
          <w:rFonts w:asciiTheme="minorHAnsi" w:eastAsia="Times New Roman" w:hAnsiTheme="minorHAnsi" w:cstheme="minorHAnsi"/>
          <w:highlight w:val="yellow"/>
        </w:rPr>
        <w:t>Concurrence Condition</w:t>
      </w:r>
    </w:p>
    <w:p w14:paraId="6EF7D4AC" w14:textId="34A6BC60" w:rsidR="00F9086B" w:rsidRPr="00E06C9E" w:rsidRDefault="00F9086B" w:rsidP="00F9086B">
      <w:pPr>
        <w:pStyle w:val="ListParagraph"/>
        <w:tabs>
          <w:tab w:val="left" w:pos="5895"/>
        </w:tabs>
        <w:jc w:val="both"/>
        <w:rPr>
          <w:rFonts w:asciiTheme="minorHAnsi" w:eastAsia="Times New Roman" w:hAnsiTheme="minorHAnsi" w:cstheme="minorHAnsi"/>
          <w:highlight w:val="yellow"/>
        </w:rPr>
      </w:pPr>
    </w:p>
    <w:p w14:paraId="7B958C4F" w14:textId="2A7E5678" w:rsidR="00F9086B" w:rsidRPr="00E06C9E" w:rsidRDefault="00F9086B" w:rsidP="00405EEF">
      <w:pPr>
        <w:pStyle w:val="ListParagraph"/>
        <w:tabs>
          <w:tab w:val="left" w:pos="720"/>
        </w:tabs>
        <w:ind w:left="2160" w:hanging="1440"/>
        <w:jc w:val="both"/>
        <w:rPr>
          <w:rFonts w:asciiTheme="minorHAnsi" w:eastAsia="Times New Roman" w:hAnsiTheme="minorHAnsi" w:cstheme="minorHAnsi"/>
        </w:rPr>
      </w:pPr>
      <w:r w:rsidRPr="00E06C9E">
        <w:rPr>
          <w:rFonts w:asciiTheme="minorHAnsi" w:eastAsia="Times New Roman" w:hAnsiTheme="minorHAnsi" w:cstheme="minorHAnsi"/>
          <w:highlight w:val="yellow"/>
        </w:rPr>
        <w:t>Resolution:</w:t>
      </w:r>
      <w:r w:rsidRPr="00E06C9E">
        <w:rPr>
          <w:rFonts w:asciiTheme="minorHAnsi" w:eastAsia="Times New Roman" w:hAnsiTheme="minorHAnsi" w:cstheme="minorHAnsi"/>
          <w:highlight w:val="yellow"/>
        </w:rPr>
        <w:tab/>
      </w:r>
      <w:r w:rsidR="00E06C9E" w:rsidRPr="00E06C9E">
        <w:rPr>
          <w:rFonts w:asciiTheme="minorHAnsi" w:eastAsia="Times New Roman" w:hAnsiTheme="minorHAnsi" w:cstheme="minorHAnsi"/>
          <w:highlight w:val="yellow"/>
        </w:rPr>
        <w:t>Description</w:t>
      </w:r>
      <w:r w:rsidRPr="00E06C9E">
        <w:rPr>
          <w:rFonts w:asciiTheme="minorHAnsi" w:eastAsia="Times New Roman" w:hAnsiTheme="minorHAnsi" w:cstheme="minorHAnsi"/>
          <w:highlight w:val="yellow"/>
        </w:rPr>
        <w:t>.</w:t>
      </w:r>
    </w:p>
    <w:sectPr w:rsidR="00F9086B" w:rsidRPr="00E06C9E" w:rsidSect="00824457">
      <w:headerReference w:type="default" r:id="rId11"/>
      <w:footerReference w:type="default" r:id="rId12"/>
      <w:headerReference w:type="first" r:id="rId13"/>
      <w:footerReference w:type="first" r:id="rId14"/>
      <w:pgSz w:w="12240" w:h="15840"/>
      <w:pgMar w:top="1960" w:right="1392" w:bottom="555" w:left="1368" w:header="72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39C7A" w14:textId="77777777" w:rsidR="00DF4B73" w:rsidRDefault="00DF4B73">
      <w:r>
        <w:separator/>
      </w:r>
    </w:p>
  </w:endnote>
  <w:endnote w:type="continuationSeparator" w:id="0">
    <w:p w14:paraId="7686537A" w14:textId="77777777" w:rsidR="00DF4B73" w:rsidRDefault="00DF4B73">
      <w:r>
        <w:continuationSeparator/>
      </w:r>
    </w:p>
  </w:endnote>
  <w:endnote w:type="continuationNotice" w:id="1">
    <w:p w14:paraId="40232DEA" w14:textId="77777777" w:rsidR="00DF4B73" w:rsidRDefault="00DF4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846A1" w14:textId="77777777" w:rsidR="00DF4B73" w:rsidRPr="00A91F58" w:rsidRDefault="00DF4B73" w:rsidP="00324439">
    <w:pPr>
      <w:pStyle w:val="Footer"/>
      <w:jc w:val="center"/>
      <w:rPr>
        <w:rFonts w:asciiTheme="minorHAnsi" w:eastAsia="Times New Roman" w:hAnsiTheme="minorHAnsi" w:cstheme="minorHAnsi"/>
        <w:color w:val="000000"/>
      </w:rPr>
    </w:pPr>
    <w:r w:rsidRPr="00A91F58">
      <w:rPr>
        <w:rFonts w:asciiTheme="minorHAnsi" w:eastAsia="Times New Roman" w:hAnsiTheme="minorHAnsi" w:cstheme="minorHAnsi"/>
        <w:color w:val="000000"/>
      </w:rPr>
      <w:t xml:space="preserve">Page </w:t>
    </w:r>
    <w:r w:rsidRPr="00A91F58">
      <w:rPr>
        <w:rFonts w:asciiTheme="minorHAnsi" w:eastAsia="Times New Roman" w:hAnsiTheme="minorHAnsi" w:cstheme="minorHAnsi"/>
        <w:color w:val="000000"/>
      </w:rPr>
      <w:fldChar w:fldCharType="begin"/>
    </w:r>
    <w:r w:rsidRPr="00A91F58">
      <w:rPr>
        <w:rFonts w:asciiTheme="minorHAnsi" w:eastAsia="Times New Roman" w:hAnsiTheme="minorHAnsi" w:cstheme="minorHAnsi"/>
        <w:color w:val="000000"/>
      </w:rPr>
      <w:instrText xml:space="preserve"> PAGE  \* Arabic  \* MERGEFORMAT </w:instrText>
    </w:r>
    <w:r w:rsidRPr="00A91F58">
      <w:rPr>
        <w:rFonts w:asciiTheme="minorHAnsi" w:eastAsia="Times New Roman" w:hAnsiTheme="minorHAnsi" w:cstheme="minorHAnsi"/>
        <w:color w:val="000000"/>
      </w:rPr>
      <w:fldChar w:fldCharType="separate"/>
    </w:r>
    <w:r w:rsidRPr="00A91F58">
      <w:rPr>
        <w:rFonts w:asciiTheme="minorHAnsi" w:eastAsia="Times New Roman" w:hAnsiTheme="minorHAnsi" w:cstheme="minorHAnsi"/>
        <w:noProof/>
        <w:color w:val="000000"/>
      </w:rPr>
      <w:t>2</w:t>
    </w:r>
    <w:r w:rsidRPr="00A91F58">
      <w:rPr>
        <w:rFonts w:asciiTheme="minorHAnsi" w:eastAsia="Times New Roman" w:hAnsiTheme="minorHAnsi" w:cstheme="minorHAnsi"/>
        <w:color w:val="000000"/>
      </w:rPr>
      <w:fldChar w:fldCharType="end"/>
    </w:r>
    <w:r w:rsidRPr="00A91F58">
      <w:rPr>
        <w:rFonts w:asciiTheme="minorHAnsi" w:eastAsia="Times New Roman" w:hAnsiTheme="minorHAnsi" w:cstheme="minorHAnsi"/>
        <w:color w:val="000000"/>
      </w:rPr>
      <w:t xml:space="preserve"> of </w:t>
    </w:r>
    <w:r w:rsidRPr="00A91F58">
      <w:rPr>
        <w:rFonts w:asciiTheme="minorHAnsi" w:eastAsia="Times New Roman" w:hAnsiTheme="minorHAnsi" w:cstheme="minorHAnsi"/>
        <w:color w:val="000000"/>
      </w:rPr>
      <w:fldChar w:fldCharType="begin"/>
    </w:r>
    <w:r w:rsidRPr="00A91F58">
      <w:rPr>
        <w:rFonts w:asciiTheme="minorHAnsi" w:eastAsia="Times New Roman" w:hAnsiTheme="minorHAnsi" w:cstheme="minorHAnsi"/>
        <w:color w:val="000000"/>
      </w:rPr>
      <w:instrText xml:space="preserve"> NUMPAGES   \* MERGEFORMAT </w:instrText>
    </w:r>
    <w:r w:rsidRPr="00A91F58">
      <w:rPr>
        <w:rFonts w:asciiTheme="minorHAnsi" w:eastAsia="Times New Roman" w:hAnsiTheme="minorHAnsi" w:cstheme="minorHAnsi"/>
        <w:color w:val="000000"/>
      </w:rPr>
      <w:fldChar w:fldCharType="separate"/>
    </w:r>
    <w:r w:rsidRPr="00A91F58">
      <w:rPr>
        <w:rFonts w:asciiTheme="minorHAnsi" w:eastAsia="Times New Roman" w:hAnsiTheme="minorHAnsi" w:cstheme="minorHAnsi"/>
        <w:noProof/>
        <w:color w:val="000000"/>
      </w:rPr>
      <w:t>13</w:t>
    </w:r>
    <w:r w:rsidRPr="00A91F58">
      <w:rPr>
        <w:rFonts w:asciiTheme="minorHAnsi" w:eastAsia="Times New Roman" w:hAnsiTheme="minorHAnsi" w:cstheme="minorHAnsi"/>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52D30" w14:textId="77777777" w:rsidR="00DF4B73" w:rsidRPr="00DD7F0D" w:rsidRDefault="00DF4B73" w:rsidP="00324439">
    <w:pPr>
      <w:pStyle w:val="Footer"/>
      <w:jc w:val="center"/>
      <w:rPr>
        <w:rFonts w:asciiTheme="minorHAnsi" w:eastAsia="Times New Roman" w:hAnsiTheme="minorHAnsi" w:cstheme="minorHAnsi"/>
        <w:color w:val="000000"/>
      </w:rPr>
    </w:pPr>
    <w:r w:rsidRPr="00DD7F0D">
      <w:rPr>
        <w:rFonts w:asciiTheme="minorHAnsi" w:eastAsia="Times New Roman" w:hAnsiTheme="minorHAnsi" w:cstheme="minorHAnsi"/>
        <w:color w:val="000000"/>
      </w:rPr>
      <w:t xml:space="preserve">Page </w:t>
    </w:r>
    <w:r w:rsidRPr="00DD7F0D">
      <w:rPr>
        <w:rFonts w:asciiTheme="minorHAnsi" w:eastAsia="Times New Roman" w:hAnsiTheme="minorHAnsi" w:cstheme="minorHAnsi"/>
        <w:color w:val="000000"/>
      </w:rPr>
      <w:fldChar w:fldCharType="begin"/>
    </w:r>
    <w:r w:rsidRPr="00DD7F0D">
      <w:rPr>
        <w:rFonts w:asciiTheme="minorHAnsi" w:eastAsia="Times New Roman" w:hAnsiTheme="minorHAnsi" w:cstheme="minorHAnsi"/>
        <w:color w:val="000000"/>
      </w:rPr>
      <w:instrText xml:space="preserve"> PAGE  \* Arabic  \* MERGEFORMAT </w:instrText>
    </w:r>
    <w:r w:rsidRPr="00DD7F0D">
      <w:rPr>
        <w:rFonts w:asciiTheme="minorHAnsi" w:eastAsia="Times New Roman" w:hAnsiTheme="minorHAnsi" w:cstheme="minorHAnsi"/>
        <w:color w:val="000000"/>
      </w:rPr>
      <w:fldChar w:fldCharType="separate"/>
    </w:r>
    <w:r w:rsidRPr="00DD7F0D">
      <w:rPr>
        <w:rFonts w:asciiTheme="minorHAnsi" w:eastAsia="Times New Roman" w:hAnsiTheme="minorHAnsi" w:cstheme="minorHAnsi"/>
        <w:noProof/>
        <w:color w:val="000000"/>
      </w:rPr>
      <w:t>1</w:t>
    </w:r>
    <w:r w:rsidRPr="00DD7F0D">
      <w:rPr>
        <w:rFonts w:asciiTheme="minorHAnsi" w:eastAsia="Times New Roman" w:hAnsiTheme="minorHAnsi" w:cstheme="minorHAnsi"/>
        <w:color w:val="000000"/>
      </w:rPr>
      <w:fldChar w:fldCharType="end"/>
    </w:r>
    <w:r w:rsidRPr="00DD7F0D">
      <w:rPr>
        <w:rFonts w:asciiTheme="minorHAnsi" w:eastAsia="Times New Roman" w:hAnsiTheme="minorHAnsi" w:cstheme="minorHAnsi"/>
        <w:color w:val="000000"/>
      </w:rPr>
      <w:t xml:space="preserve"> of </w:t>
    </w:r>
    <w:r w:rsidRPr="00DD7F0D">
      <w:rPr>
        <w:rFonts w:asciiTheme="minorHAnsi" w:eastAsia="Times New Roman" w:hAnsiTheme="minorHAnsi" w:cstheme="minorHAnsi"/>
        <w:color w:val="000000"/>
      </w:rPr>
      <w:fldChar w:fldCharType="begin"/>
    </w:r>
    <w:r w:rsidRPr="00DD7F0D">
      <w:rPr>
        <w:rFonts w:asciiTheme="minorHAnsi" w:eastAsia="Times New Roman" w:hAnsiTheme="minorHAnsi" w:cstheme="minorHAnsi"/>
        <w:color w:val="000000"/>
      </w:rPr>
      <w:instrText xml:space="preserve"> NUMPAGES   \* MERGEFORMAT </w:instrText>
    </w:r>
    <w:r w:rsidRPr="00DD7F0D">
      <w:rPr>
        <w:rFonts w:asciiTheme="minorHAnsi" w:eastAsia="Times New Roman" w:hAnsiTheme="minorHAnsi" w:cstheme="minorHAnsi"/>
        <w:color w:val="000000"/>
      </w:rPr>
      <w:fldChar w:fldCharType="separate"/>
    </w:r>
    <w:r w:rsidRPr="00DD7F0D">
      <w:rPr>
        <w:rFonts w:asciiTheme="minorHAnsi" w:eastAsia="Times New Roman" w:hAnsiTheme="minorHAnsi" w:cstheme="minorHAnsi"/>
        <w:noProof/>
        <w:color w:val="000000"/>
      </w:rPr>
      <w:t>13</w:t>
    </w:r>
    <w:r w:rsidRPr="00DD7F0D">
      <w:rPr>
        <w:rFonts w:asciiTheme="minorHAnsi" w:eastAsia="Times New Roman" w:hAnsiTheme="minorHAnsi" w:cstheme="minorHAns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4B26B" w14:textId="77777777" w:rsidR="00DF4B73" w:rsidRDefault="00DF4B73">
      <w:r>
        <w:separator/>
      </w:r>
    </w:p>
  </w:footnote>
  <w:footnote w:type="continuationSeparator" w:id="0">
    <w:p w14:paraId="685C6A04" w14:textId="77777777" w:rsidR="00DF4B73" w:rsidRDefault="00DF4B73">
      <w:r>
        <w:continuationSeparator/>
      </w:r>
    </w:p>
  </w:footnote>
  <w:footnote w:type="continuationNotice" w:id="1">
    <w:p w14:paraId="308D3C85" w14:textId="77777777" w:rsidR="00DF4B73" w:rsidRDefault="00DF4B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D48F9" w14:textId="77777777" w:rsidR="00DF4B73" w:rsidRPr="00DD7F0D" w:rsidRDefault="00DF4B73" w:rsidP="00770A20">
    <w:pPr>
      <w:spacing w:before="3" w:line="275" w:lineRule="exact"/>
      <w:textAlignment w:val="baseline"/>
      <w:rPr>
        <w:rFonts w:asciiTheme="minorHAnsi" w:eastAsia="Times New Roman" w:hAnsiTheme="minorHAnsi" w:cstheme="minorHAnsi"/>
        <w:b/>
        <w:color w:val="000000"/>
      </w:rPr>
    </w:pPr>
    <w:r w:rsidRPr="00DD7F0D">
      <w:rPr>
        <w:rFonts w:asciiTheme="minorHAnsi" w:eastAsia="Times New Roman" w:hAnsiTheme="minorHAnsi" w:cstheme="minorHAnsi"/>
        <w:b/>
        <w:color w:val="000000"/>
      </w:rPr>
      <w:t>PERMIT FACT SHEET</w:t>
    </w:r>
  </w:p>
  <w:p w14:paraId="6A35816C" w14:textId="1F992B57" w:rsidR="00DF4B73" w:rsidRPr="00DD7F0D" w:rsidRDefault="00DF4B73" w:rsidP="00770A20">
    <w:pPr>
      <w:pStyle w:val="Header"/>
      <w:rPr>
        <w:rFonts w:asciiTheme="minorHAnsi" w:eastAsia="Times New Roman" w:hAnsiTheme="minorHAnsi" w:cstheme="minorHAnsi"/>
        <w:b/>
        <w:color w:val="000000"/>
      </w:rPr>
    </w:pPr>
    <w:r w:rsidRPr="00DD7F0D">
      <w:rPr>
        <w:rFonts w:asciiTheme="minorHAnsi" w:eastAsia="Times New Roman" w:hAnsiTheme="minorHAnsi" w:cstheme="minorHAnsi"/>
        <w:b/>
        <w:color w:val="000000"/>
      </w:rPr>
      <w:t xml:space="preserve">FOR PERMIT NO. </w:t>
    </w:r>
    <w:r w:rsidRPr="00DD7F0D">
      <w:rPr>
        <w:rFonts w:asciiTheme="minorHAnsi" w:eastAsia="Times New Roman" w:hAnsiTheme="minorHAnsi" w:cstheme="minorHAnsi"/>
        <w:b/>
        <w:color w:val="000000"/>
        <w:highlight w:val="yellow"/>
      </w:rPr>
      <w:t>Number</w:t>
    </w:r>
  </w:p>
  <w:p w14:paraId="21B30DF0" w14:textId="3E55E23E" w:rsidR="00DF4B73" w:rsidRPr="00DD7F0D" w:rsidRDefault="00DF4B73" w:rsidP="00770A20">
    <w:pPr>
      <w:pStyle w:val="Header"/>
      <w:rPr>
        <w:rFonts w:asciiTheme="minorHAnsi" w:hAnsiTheme="minorHAnsi" w:cstheme="minorHAnsi"/>
        <w:b/>
      </w:rPr>
    </w:pPr>
    <w:r w:rsidRPr="00DD7F0D">
      <w:rPr>
        <w:rFonts w:asciiTheme="minorHAnsi" w:hAnsiTheme="minorHAnsi" w:cstheme="minorHAnsi"/>
        <w:b/>
      </w:rPr>
      <w:t xml:space="preserve">Date:  </w:t>
    </w:r>
    <w:r w:rsidRPr="00DD7F0D">
      <w:rPr>
        <w:rFonts w:asciiTheme="minorHAnsi" w:hAnsiTheme="minorHAnsi" w:cstheme="minorHAnsi"/>
        <w:b/>
        <w:highlight w:val="yellow"/>
      </w:rPr>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58"/>
      <w:gridCol w:w="20"/>
    </w:tblGrid>
    <w:tr w:rsidR="00DF4B73" w14:paraId="4785928D" w14:textId="77777777" w:rsidTr="00533E2B">
      <w:trPr>
        <w:trHeight w:hRule="exact" w:val="1"/>
      </w:trPr>
      <w:tc>
        <w:tcPr>
          <w:tcW w:w="58" w:type="dxa"/>
          <w:tcBorders>
            <w:top w:val="none" w:sz="0" w:space="0" w:color="000000"/>
            <w:left w:val="none" w:sz="0" w:space="0" w:color="000000"/>
            <w:bottom w:val="none" w:sz="0" w:space="0" w:color="000000"/>
            <w:right w:val="none" w:sz="0" w:space="0" w:color="000000"/>
          </w:tcBorders>
        </w:tcPr>
        <w:p w14:paraId="78163962" w14:textId="77777777" w:rsidR="00DF4B73" w:rsidRDefault="00DF4B73" w:rsidP="004220E0">
          <w:pPr>
            <w:spacing w:before="190" w:after="533" w:line="185" w:lineRule="exact"/>
            <w:ind w:right="5898"/>
            <w:textAlignment w:val="baseline"/>
            <w:rPr>
              <w:rFonts w:eastAsia="Times New Roman"/>
              <w:color w:val="000000"/>
              <w:sz w:val="16"/>
            </w:rPr>
          </w:pPr>
        </w:p>
      </w:tc>
      <w:tc>
        <w:tcPr>
          <w:tcW w:w="11" w:type="dxa"/>
          <w:tcBorders>
            <w:top w:val="none" w:sz="0" w:space="0" w:color="000000"/>
            <w:left w:val="none" w:sz="0" w:space="0" w:color="000000"/>
            <w:bottom w:val="none" w:sz="0" w:space="0" w:color="000000"/>
            <w:right w:val="none" w:sz="0" w:space="0" w:color="000000"/>
          </w:tcBorders>
        </w:tcPr>
        <w:p w14:paraId="07A45CB7" w14:textId="77777777" w:rsidR="00DF4B73" w:rsidRDefault="00DF4B73" w:rsidP="004220E0">
          <w:pPr>
            <w:spacing w:before="1"/>
            <w:ind w:right="5"/>
            <w:jc w:val="center"/>
            <w:textAlignment w:val="baseline"/>
          </w:pPr>
        </w:p>
      </w:tc>
    </w:tr>
  </w:tbl>
  <w:p w14:paraId="6A53FC4B" w14:textId="77777777" w:rsidR="00DF4B73" w:rsidRDefault="00DF4B73">
    <w:pPr>
      <w:pStyle w:val="Header"/>
    </w:pPr>
    <w:r>
      <w:t>SANTA ANA WATERSHED</w:t>
    </w:r>
  </w:p>
  <w:p w14:paraId="3302B79E" w14:textId="77777777" w:rsidR="00DF4B73" w:rsidRDefault="00DF4B73">
    <w:pPr>
      <w:pStyle w:val="Header"/>
    </w:pPr>
    <w:r>
      <w:t>PROJECT AUTHORITY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1649"/>
    <w:multiLevelType w:val="multilevel"/>
    <w:tmpl w:val="2C8C4822"/>
    <w:lvl w:ilvl="0">
      <w:start w:val="1"/>
      <w:numFmt w:val="decimal"/>
      <w:lvlText w:val="%1:"/>
      <w:lvlJc w:val="left"/>
      <w:pPr>
        <w:tabs>
          <w:tab w:val="decimal" w:pos="216"/>
        </w:tabs>
        <w:ind w:left="720"/>
      </w:pPr>
      <w:rPr>
        <w:rFonts w:ascii="Verdana" w:eastAsia="Verdana" w:hAnsi="Verdana"/>
        <w:strike w:val="0"/>
        <w:color w:val="000000"/>
        <w:spacing w:val="-2"/>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C5493"/>
    <w:multiLevelType w:val="hybridMultilevel"/>
    <w:tmpl w:val="BE9E55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FB1B39"/>
    <w:multiLevelType w:val="hybridMultilevel"/>
    <w:tmpl w:val="07BE59D4"/>
    <w:lvl w:ilvl="0" w:tplc="0A3E41EC">
      <w:start w:val="1"/>
      <w:numFmt w:val="upp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78B76E5"/>
    <w:multiLevelType w:val="hybridMultilevel"/>
    <w:tmpl w:val="5452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B7CC2"/>
    <w:multiLevelType w:val="hybridMultilevel"/>
    <w:tmpl w:val="7D8E41B2"/>
    <w:lvl w:ilvl="0" w:tplc="0409000F">
      <w:start w:val="1"/>
      <w:numFmt w:val="decimal"/>
      <w:lvlText w:val="%1."/>
      <w:lvlJc w:val="left"/>
      <w:pPr>
        <w:ind w:left="720" w:hanging="360"/>
      </w:pPr>
      <w:rPr>
        <w:rFonts w:hint="default"/>
      </w:rPr>
    </w:lvl>
    <w:lvl w:ilvl="1" w:tplc="AD3C7DB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C76C2"/>
    <w:multiLevelType w:val="hybridMultilevel"/>
    <w:tmpl w:val="606214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5B7954"/>
    <w:multiLevelType w:val="hybridMultilevel"/>
    <w:tmpl w:val="C32277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1E15D4"/>
    <w:multiLevelType w:val="hybridMultilevel"/>
    <w:tmpl w:val="22BE5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921742"/>
    <w:multiLevelType w:val="hybridMultilevel"/>
    <w:tmpl w:val="597A1678"/>
    <w:lvl w:ilvl="0" w:tplc="B2EA62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D946C40"/>
    <w:multiLevelType w:val="hybridMultilevel"/>
    <w:tmpl w:val="2E8C0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7780E"/>
    <w:multiLevelType w:val="hybridMultilevel"/>
    <w:tmpl w:val="11508B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059373B"/>
    <w:multiLevelType w:val="hybridMultilevel"/>
    <w:tmpl w:val="9FC83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7670B"/>
    <w:multiLevelType w:val="multilevel"/>
    <w:tmpl w:val="C55CE776"/>
    <w:lvl w:ilvl="0">
      <w:start w:val="1"/>
      <w:numFmt w:val="decimal"/>
      <w:lvlText w:val="%1."/>
      <w:lvlJc w:val="left"/>
      <w:pPr>
        <w:tabs>
          <w:tab w:val="num" w:pos="720"/>
        </w:tabs>
        <w:ind w:left="720" w:firstLine="0"/>
      </w:pPr>
      <w:rPr>
        <w:rFonts w:asciiTheme="minorHAnsi" w:eastAsia="Times New Roman" w:hAnsiTheme="minorHAnsi" w:cstheme="minorHAnsi" w:hint="default"/>
        <w:b/>
        <w:strike w:val="0"/>
        <w:color w:val="000000"/>
        <w:spacing w:val="-1"/>
        <w:w w:val="100"/>
        <w:sz w:val="22"/>
        <w:szCs w:val="22"/>
        <w:vertAlign w:val="baseline"/>
        <w:lang w:val="en-US"/>
      </w:rPr>
    </w:lvl>
    <w:lvl w:ilvl="1">
      <w:start w:val="1"/>
      <w:numFmt w:val="lowerLetter"/>
      <w:lvlText w:val="%2."/>
      <w:lvlJc w:val="left"/>
      <w:pPr>
        <w:ind w:left="0" w:firstLine="0"/>
      </w:pPr>
      <w:rPr>
        <w:rFonts w:hint="default"/>
        <w:b/>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CC366DC"/>
    <w:multiLevelType w:val="hybridMultilevel"/>
    <w:tmpl w:val="A036B086"/>
    <w:lvl w:ilvl="0" w:tplc="063ED352">
      <w:start w:val="1"/>
      <w:numFmt w:val="upperLetter"/>
      <w:lvlText w:val="%1."/>
      <w:lvlJc w:val="left"/>
      <w:pPr>
        <w:tabs>
          <w:tab w:val="num" w:pos="1080"/>
        </w:tabs>
        <w:ind w:left="1080" w:hanging="720"/>
      </w:pPr>
      <w:rPr>
        <w:rFonts w:hint="default"/>
      </w:rPr>
    </w:lvl>
    <w:lvl w:ilvl="1" w:tplc="87544364">
      <w:start w:val="1"/>
      <w:numFmt w:val="decimal"/>
      <w:lvlText w:val="%2."/>
      <w:lvlJc w:val="left"/>
      <w:pPr>
        <w:tabs>
          <w:tab w:val="num" w:pos="1440"/>
        </w:tabs>
        <w:ind w:left="1440" w:hanging="360"/>
      </w:pPr>
      <w:rPr>
        <w:rFonts w:ascii="Times New Roman" w:eastAsia="Times New Roman" w:hAnsi="Times New Roman" w:cs="Times New Roman"/>
        <w:b w:val="0"/>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3E0A6B"/>
    <w:multiLevelType w:val="hybridMultilevel"/>
    <w:tmpl w:val="63784E6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FD33F12"/>
    <w:multiLevelType w:val="hybridMultilevel"/>
    <w:tmpl w:val="2B6E79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5B127A"/>
    <w:multiLevelType w:val="hybridMultilevel"/>
    <w:tmpl w:val="FCB0A870"/>
    <w:lvl w:ilvl="0" w:tplc="4F54DB1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1A7068"/>
    <w:multiLevelType w:val="hybridMultilevel"/>
    <w:tmpl w:val="B8508B02"/>
    <w:lvl w:ilvl="0" w:tplc="A3A8F146">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262664"/>
    <w:multiLevelType w:val="hybridMultilevel"/>
    <w:tmpl w:val="B52A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AA6A56"/>
    <w:multiLevelType w:val="hybridMultilevel"/>
    <w:tmpl w:val="5A828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A10F9"/>
    <w:multiLevelType w:val="hybridMultilevel"/>
    <w:tmpl w:val="5B5C5942"/>
    <w:lvl w:ilvl="0" w:tplc="5DA8495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54769A"/>
    <w:multiLevelType w:val="hybridMultilevel"/>
    <w:tmpl w:val="1708F92E"/>
    <w:lvl w:ilvl="0" w:tplc="C7AA37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94540F"/>
    <w:multiLevelType w:val="hybridMultilevel"/>
    <w:tmpl w:val="BFB28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B35A6E"/>
    <w:multiLevelType w:val="hybridMultilevel"/>
    <w:tmpl w:val="AFDC0B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D6563E"/>
    <w:multiLevelType w:val="hybridMultilevel"/>
    <w:tmpl w:val="0200FB3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40C6F20"/>
    <w:multiLevelType w:val="hybridMultilevel"/>
    <w:tmpl w:val="35FA2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8545FA"/>
    <w:multiLevelType w:val="hybridMultilevel"/>
    <w:tmpl w:val="50568B2A"/>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71214F"/>
    <w:multiLevelType w:val="hybridMultilevel"/>
    <w:tmpl w:val="DB7A701C"/>
    <w:lvl w:ilvl="0" w:tplc="222C54C0">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A1457E8"/>
    <w:multiLevelType w:val="hybridMultilevel"/>
    <w:tmpl w:val="38546A3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DC43D48"/>
    <w:multiLevelType w:val="multilevel"/>
    <w:tmpl w:val="30E62F68"/>
    <w:lvl w:ilvl="0">
      <w:start w:val="1"/>
      <w:numFmt w:val="decimal"/>
      <w:lvlText w:val="%1."/>
      <w:lvlJc w:val="left"/>
      <w:pPr>
        <w:tabs>
          <w:tab w:val="num" w:pos="720"/>
        </w:tabs>
        <w:ind w:left="720" w:firstLine="0"/>
      </w:pPr>
      <w:rPr>
        <w:rFonts w:ascii="Times New Roman" w:eastAsia="Times New Roman" w:hAnsi="Times New Roman" w:hint="default"/>
        <w:b/>
        <w:strike w:val="0"/>
        <w:color w:val="000000"/>
        <w:spacing w:val="-1"/>
        <w:w w:val="100"/>
        <w:sz w:val="24"/>
        <w:vertAlign w:val="baseline"/>
        <w:lang w:val="en-US"/>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E574583"/>
    <w:multiLevelType w:val="hybridMultilevel"/>
    <w:tmpl w:val="3C144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C713B8"/>
    <w:multiLevelType w:val="hybridMultilevel"/>
    <w:tmpl w:val="3796F3F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B0000CA"/>
    <w:multiLevelType w:val="hybridMultilevel"/>
    <w:tmpl w:val="EBAA6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407F95"/>
    <w:multiLevelType w:val="multilevel"/>
    <w:tmpl w:val="AF606A1A"/>
    <w:lvl w:ilvl="0">
      <w:start w:val="1"/>
      <w:numFmt w:val="decimal"/>
      <w:lvlText w:val="%1."/>
      <w:lvlJc w:val="left"/>
      <w:pPr>
        <w:tabs>
          <w:tab w:val="num" w:pos="720"/>
        </w:tabs>
        <w:ind w:left="720" w:firstLine="0"/>
      </w:pPr>
      <w:rPr>
        <w:rFonts w:ascii="Times New Roman" w:eastAsia="Times New Roman" w:hAnsi="Times New Roman" w:hint="default"/>
        <w:b/>
        <w:strike w:val="0"/>
        <w:color w:val="000000"/>
        <w:spacing w:val="-1"/>
        <w:w w:val="100"/>
        <w:sz w:val="24"/>
        <w:vertAlign w:val="baseli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7C9831A7"/>
    <w:multiLevelType w:val="multilevel"/>
    <w:tmpl w:val="AB64CE76"/>
    <w:lvl w:ilvl="0">
      <w:start w:val="1"/>
      <w:numFmt w:val="decimal"/>
      <w:lvlText w:val="%1."/>
      <w:lvlJc w:val="left"/>
      <w:pPr>
        <w:tabs>
          <w:tab w:val="decimal" w:pos="720"/>
        </w:tabs>
        <w:ind w:left="720"/>
      </w:pPr>
      <w:rPr>
        <w:rFonts w:ascii="Times New Roman" w:eastAsia="Times New Roman" w:hAnsi="Times New Roman"/>
        <w:b/>
        <w:strike w:val="0"/>
        <w:color w:val="000000"/>
        <w:spacing w:val="-1"/>
        <w:w w:val="100"/>
        <w:sz w:val="24"/>
        <w:vertAlign w:val="baseline"/>
        <w:lang w:val="en-US"/>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33"/>
  </w:num>
  <w:num w:numId="4">
    <w:abstractNumId w:val="19"/>
  </w:num>
  <w:num w:numId="5">
    <w:abstractNumId w:val="30"/>
  </w:num>
  <w:num w:numId="6">
    <w:abstractNumId w:val="26"/>
  </w:num>
  <w:num w:numId="7">
    <w:abstractNumId w:val="6"/>
  </w:num>
  <w:num w:numId="8">
    <w:abstractNumId w:val="7"/>
  </w:num>
  <w:num w:numId="9">
    <w:abstractNumId w:val="31"/>
  </w:num>
  <w:num w:numId="10">
    <w:abstractNumId w:val="28"/>
  </w:num>
  <w:num w:numId="11">
    <w:abstractNumId w:val="34"/>
  </w:num>
  <w:num w:numId="12">
    <w:abstractNumId w:val="27"/>
  </w:num>
  <w:num w:numId="13">
    <w:abstractNumId w:val="16"/>
  </w:num>
  <w:num w:numId="14">
    <w:abstractNumId w:val="22"/>
  </w:num>
  <w:num w:numId="15">
    <w:abstractNumId w:val="21"/>
  </w:num>
  <w:num w:numId="16">
    <w:abstractNumId w:val="11"/>
  </w:num>
  <w:num w:numId="17">
    <w:abstractNumId w:val="4"/>
  </w:num>
  <w:num w:numId="18">
    <w:abstractNumId w:val="25"/>
  </w:num>
  <w:num w:numId="19">
    <w:abstractNumId w:val="8"/>
  </w:num>
  <w:num w:numId="20">
    <w:abstractNumId w:val="1"/>
  </w:num>
  <w:num w:numId="21">
    <w:abstractNumId w:val="3"/>
  </w:num>
  <w:num w:numId="22">
    <w:abstractNumId w:val="17"/>
  </w:num>
  <w:num w:numId="23">
    <w:abstractNumId w:val="29"/>
  </w:num>
  <w:num w:numId="24">
    <w:abstractNumId w:val="5"/>
  </w:num>
  <w:num w:numId="25">
    <w:abstractNumId w:val="15"/>
  </w:num>
  <w:num w:numId="26">
    <w:abstractNumId w:val="20"/>
  </w:num>
  <w:num w:numId="27">
    <w:abstractNumId w:val="2"/>
  </w:num>
  <w:num w:numId="28">
    <w:abstractNumId w:val="9"/>
  </w:num>
  <w:num w:numId="29">
    <w:abstractNumId w:val="18"/>
  </w:num>
  <w:num w:numId="30">
    <w:abstractNumId w:val="32"/>
  </w:num>
  <w:num w:numId="31">
    <w:abstractNumId w:val="23"/>
  </w:num>
  <w:num w:numId="32">
    <w:abstractNumId w:val="14"/>
  </w:num>
  <w:num w:numId="33">
    <w:abstractNumId w:val="13"/>
  </w:num>
  <w:num w:numId="34">
    <w:abstractNumId w:val="2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EE"/>
    <w:rsid w:val="00014D61"/>
    <w:rsid w:val="00021DE2"/>
    <w:rsid w:val="000302CF"/>
    <w:rsid w:val="000315C0"/>
    <w:rsid w:val="00036BC4"/>
    <w:rsid w:val="00046F1F"/>
    <w:rsid w:val="000661C8"/>
    <w:rsid w:val="00067B27"/>
    <w:rsid w:val="0007574B"/>
    <w:rsid w:val="00077A23"/>
    <w:rsid w:val="00084F24"/>
    <w:rsid w:val="00096F36"/>
    <w:rsid w:val="000A35C6"/>
    <w:rsid w:val="000A6A51"/>
    <w:rsid w:val="000B423F"/>
    <w:rsid w:val="000C2521"/>
    <w:rsid w:val="000C6F3C"/>
    <w:rsid w:val="000D65F1"/>
    <w:rsid w:val="000D7090"/>
    <w:rsid w:val="000E72FA"/>
    <w:rsid w:val="000F0563"/>
    <w:rsid w:val="000F1751"/>
    <w:rsid w:val="0010267B"/>
    <w:rsid w:val="00104586"/>
    <w:rsid w:val="00104E3C"/>
    <w:rsid w:val="00112E6F"/>
    <w:rsid w:val="001138C0"/>
    <w:rsid w:val="00121FA5"/>
    <w:rsid w:val="001246A0"/>
    <w:rsid w:val="001329FC"/>
    <w:rsid w:val="00137A65"/>
    <w:rsid w:val="001418AB"/>
    <w:rsid w:val="001438A1"/>
    <w:rsid w:val="0014566B"/>
    <w:rsid w:val="0015494F"/>
    <w:rsid w:val="00190A47"/>
    <w:rsid w:val="00190F10"/>
    <w:rsid w:val="001A1D40"/>
    <w:rsid w:val="001B003D"/>
    <w:rsid w:val="001C0D85"/>
    <w:rsid w:val="001C4265"/>
    <w:rsid w:val="001C76F9"/>
    <w:rsid w:val="001D122D"/>
    <w:rsid w:val="001D1D3D"/>
    <w:rsid w:val="001D70CA"/>
    <w:rsid w:val="001E1C39"/>
    <w:rsid w:val="001F1726"/>
    <w:rsid w:val="002014B3"/>
    <w:rsid w:val="0020687C"/>
    <w:rsid w:val="0024156D"/>
    <w:rsid w:val="002415EC"/>
    <w:rsid w:val="0024273D"/>
    <w:rsid w:val="00267038"/>
    <w:rsid w:val="00276738"/>
    <w:rsid w:val="0028286B"/>
    <w:rsid w:val="002846B1"/>
    <w:rsid w:val="002938A5"/>
    <w:rsid w:val="00293AB9"/>
    <w:rsid w:val="002A0587"/>
    <w:rsid w:val="002A2D3C"/>
    <w:rsid w:val="002A6302"/>
    <w:rsid w:val="002A6DFD"/>
    <w:rsid w:val="002A7B9A"/>
    <w:rsid w:val="002B2997"/>
    <w:rsid w:val="002B6095"/>
    <w:rsid w:val="002B7F21"/>
    <w:rsid w:val="002C0BB4"/>
    <w:rsid w:val="002C1B16"/>
    <w:rsid w:val="002C31B8"/>
    <w:rsid w:val="002C6AE5"/>
    <w:rsid w:val="002D4B9B"/>
    <w:rsid w:val="002F2315"/>
    <w:rsid w:val="002F4B42"/>
    <w:rsid w:val="003016FF"/>
    <w:rsid w:val="00303344"/>
    <w:rsid w:val="003107ED"/>
    <w:rsid w:val="00313D5E"/>
    <w:rsid w:val="00315488"/>
    <w:rsid w:val="00324439"/>
    <w:rsid w:val="00325320"/>
    <w:rsid w:val="0033658A"/>
    <w:rsid w:val="003405B6"/>
    <w:rsid w:val="00350AB5"/>
    <w:rsid w:val="00352ADF"/>
    <w:rsid w:val="00355C26"/>
    <w:rsid w:val="00356B9B"/>
    <w:rsid w:val="00363480"/>
    <w:rsid w:val="0036645C"/>
    <w:rsid w:val="00366A9C"/>
    <w:rsid w:val="0037291A"/>
    <w:rsid w:val="00372BA6"/>
    <w:rsid w:val="0037615F"/>
    <w:rsid w:val="00377C2D"/>
    <w:rsid w:val="00377D76"/>
    <w:rsid w:val="0039230A"/>
    <w:rsid w:val="0039451E"/>
    <w:rsid w:val="003C11AE"/>
    <w:rsid w:val="003C2715"/>
    <w:rsid w:val="003D40CA"/>
    <w:rsid w:val="003D449D"/>
    <w:rsid w:val="003E0538"/>
    <w:rsid w:val="003E4F68"/>
    <w:rsid w:val="003F51EA"/>
    <w:rsid w:val="004003A8"/>
    <w:rsid w:val="00405EEF"/>
    <w:rsid w:val="0040770F"/>
    <w:rsid w:val="00413FF4"/>
    <w:rsid w:val="004220E0"/>
    <w:rsid w:val="0042286E"/>
    <w:rsid w:val="00424BF1"/>
    <w:rsid w:val="0042594E"/>
    <w:rsid w:val="00434705"/>
    <w:rsid w:val="004404FB"/>
    <w:rsid w:val="004415EE"/>
    <w:rsid w:val="00451712"/>
    <w:rsid w:val="00455E50"/>
    <w:rsid w:val="00457CA2"/>
    <w:rsid w:val="00466FA1"/>
    <w:rsid w:val="00473CE4"/>
    <w:rsid w:val="004754DE"/>
    <w:rsid w:val="00477C4B"/>
    <w:rsid w:val="004905AF"/>
    <w:rsid w:val="004B6914"/>
    <w:rsid w:val="004C0435"/>
    <w:rsid w:val="004D0889"/>
    <w:rsid w:val="004D5771"/>
    <w:rsid w:val="004D6049"/>
    <w:rsid w:val="004F633F"/>
    <w:rsid w:val="004F7FC6"/>
    <w:rsid w:val="0050062E"/>
    <w:rsid w:val="005019B9"/>
    <w:rsid w:val="00507C9E"/>
    <w:rsid w:val="00513891"/>
    <w:rsid w:val="00517A4A"/>
    <w:rsid w:val="005242FE"/>
    <w:rsid w:val="00524359"/>
    <w:rsid w:val="00526785"/>
    <w:rsid w:val="00530409"/>
    <w:rsid w:val="00531DD6"/>
    <w:rsid w:val="00533E2B"/>
    <w:rsid w:val="00536E30"/>
    <w:rsid w:val="005614F6"/>
    <w:rsid w:val="00563AA6"/>
    <w:rsid w:val="00565E42"/>
    <w:rsid w:val="00566E55"/>
    <w:rsid w:val="00566F1E"/>
    <w:rsid w:val="0057464A"/>
    <w:rsid w:val="00576478"/>
    <w:rsid w:val="00586458"/>
    <w:rsid w:val="00593F79"/>
    <w:rsid w:val="0059618E"/>
    <w:rsid w:val="005A6365"/>
    <w:rsid w:val="005B3588"/>
    <w:rsid w:val="005C01F8"/>
    <w:rsid w:val="005C0F0D"/>
    <w:rsid w:val="005C1C36"/>
    <w:rsid w:val="005C32EF"/>
    <w:rsid w:val="005C6F57"/>
    <w:rsid w:val="005C79AD"/>
    <w:rsid w:val="005E5E96"/>
    <w:rsid w:val="005F3805"/>
    <w:rsid w:val="005F502A"/>
    <w:rsid w:val="00601943"/>
    <w:rsid w:val="00604D9F"/>
    <w:rsid w:val="00616A07"/>
    <w:rsid w:val="00620F94"/>
    <w:rsid w:val="00626BE8"/>
    <w:rsid w:val="00635624"/>
    <w:rsid w:val="00666024"/>
    <w:rsid w:val="00671412"/>
    <w:rsid w:val="00673DBA"/>
    <w:rsid w:val="006753B8"/>
    <w:rsid w:val="00675D1E"/>
    <w:rsid w:val="006822FA"/>
    <w:rsid w:val="00683F1B"/>
    <w:rsid w:val="00696973"/>
    <w:rsid w:val="006B0B70"/>
    <w:rsid w:val="006B1471"/>
    <w:rsid w:val="006B26DA"/>
    <w:rsid w:val="006B4368"/>
    <w:rsid w:val="006B6D51"/>
    <w:rsid w:val="006C3671"/>
    <w:rsid w:val="006D64F9"/>
    <w:rsid w:val="006E2FC1"/>
    <w:rsid w:val="006F06A5"/>
    <w:rsid w:val="006F0BE7"/>
    <w:rsid w:val="006F50E3"/>
    <w:rsid w:val="006F66D1"/>
    <w:rsid w:val="00706D7A"/>
    <w:rsid w:val="00707D12"/>
    <w:rsid w:val="00712380"/>
    <w:rsid w:val="00725CBF"/>
    <w:rsid w:val="00741048"/>
    <w:rsid w:val="007418EE"/>
    <w:rsid w:val="00746A2A"/>
    <w:rsid w:val="00750FF0"/>
    <w:rsid w:val="007554C4"/>
    <w:rsid w:val="00760CF6"/>
    <w:rsid w:val="00762042"/>
    <w:rsid w:val="00770A20"/>
    <w:rsid w:val="007822F3"/>
    <w:rsid w:val="0078374D"/>
    <w:rsid w:val="0078547C"/>
    <w:rsid w:val="00787109"/>
    <w:rsid w:val="00795CB6"/>
    <w:rsid w:val="007A1933"/>
    <w:rsid w:val="007A35B4"/>
    <w:rsid w:val="007B7C39"/>
    <w:rsid w:val="007D5933"/>
    <w:rsid w:val="007D59B0"/>
    <w:rsid w:val="007E4C2F"/>
    <w:rsid w:val="007F35D0"/>
    <w:rsid w:val="007F39EC"/>
    <w:rsid w:val="007F4A66"/>
    <w:rsid w:val="00816B02"/>
    <w:rsid w:val="00824457"/>
    <w:rsid w:val="0082730B"/>
    <w:rsid w:val="00842FE6"/>
    <w:rsid w:val="00846EEE"/>
    <w:rsid w:val="0084720C"/>
    <w:rsid w:val="008506F9"/>
    <w:rsid w:val="0085085A"/>
    <w:rsid w:val="00853056"/>
    <w:rsid w:val="00860186"/>
    <w:rsid w:val="00867A2A"/>
    <w:rsid w:val="00871623"/>
    <w:rsid w:val="008725B5"/>
    <w:rsid w:val="00875E2E"/>
    <w:rsid w:val="00877C36"/>
    <w:rsid w:val="008809EE"/>
    <w:rsid w:val="008870C5"/>
    <w:rsid w:val="00896780"/>
    <w:rsid w:val="008A094E"/>
    <w:rsid w:val="008A1D25"/>
    <w:rsid w:val="008A223C"/>
    <w:rsid w:val="008B22A6"/>
    <w:rsid w:val="008B53FE"/>
    <w:rsid w:val="008B7C8C"/>
    <w:rsid w:val="008C52B3"/>
    <w:rsid w:val="008C6583"/>
    <w:rsid w:val="008E19D3"/>
    <w:rsid w:val="008E3584"/>
    <w:rsid w:val="009117A1"/>
    <w:rsid w:val="009122D8"/>
    <w:rsid w:val="00933A44"/>
    <w:rsid w:val="00936924"/>
    <w:rsid w:val="00936BE3"/>
    <w:rsid w:val="00936DE1"/>
    <w:rsid w:val="00955025"/>
    <w:rsid w:val="00955D3B"/>
    <w:rsid w:val="00957888"/>
    <w:rsid w:val="0096368E"/>
    <w:rsid w:val="00967168"/>
    <w:rsid w:val="00970DB8"/>
    <w:rsid w:val="00974345"/>
    <w:rsid w:val="00977399"/>
    <w:rsid w:val="00980EA7"/>
    <w:rsid w:val="009A0A62"/>
    <w:rsid w:val="009A6CA3"/>
    <w:rsid w:val="009C5761"/>
    <w:rsid w:val="009C6AAC"/>
    <w:rsid w:val="009C7423"/>
    <w:rsid w:val="009D66C2"/>
    <w:rsid w:val="009D6840"/>
    <w:rsid w:val="009E2DA9"/>
    <w:rsid w:val="009E498B"/>
    <w:rsid w:val="00A03656"/>
    <w:rsid w:val="00A20051"/>
    <w:rsid w:val="00A2060E"/>
    <w:rsid w:val="00A21936"/>
    <w:rsid w:val="00A25688"/>
    <w:rsid w:val="00A26DB0"/>
    <w:rsid w:val="00A324CA"/>
    <w:rsid w:val="00A32F5E"/>
    <w:rsid w:val="00A4174E"/>
    <w:rsid w:val="00A440A5"/>
    <w:rsid w:val="00A447CA"/>
    <w:rsid w:val="00A517A7"/>
    <w:rsid w:val="00A573BE"/>
    <w:rsid w:val="00A67570"/>
    <w:rsid w:val="00A72237"/>
    <w:rsid w:val="00A731BE"/>
    <w:rsid w:val="00A804DA"/>
    <w:rsid w:val="00A81FDD"/>
    <w:rsid w:val="00A82FB8"/>
    <w:rsid w:val="00A91F58"/>
    <w:rsid w:val="00A94C53"/>
    <w:rsid w:val="00A94E0B"/>
    <w:rsid w:val="00A97578"/>
    <w:rsid w:val="00AA7AD3"/>
    <w:rsid w:val="00AB038D"/>
    <w:rsid w:val="00AB5528"/>
    <w:rsid w:val="00AC341C"/>
    <w:rsid w:val="00AC4360"/>
    <w:rsid w:val="00AC560C"/>
    <w:rsid w:val="00AD1B53"/>
    <w:rsid w:val="00AD4FB1"/>
    <w:rsid w:val="00AF48B9"/>
    <w:rsid w:val="00B00E64"/>
    <w:rsid w:val="00B054F3"/>
    <w:rsid w:val="00B11499"/>
    <w:rsid w:val="00B17BD5"/>
    <w:rsid w:val="00B30632"/>
    <w:rsid w:val="00B3240B"/>
    <w:rsid w:val="00B40897"/>
    <w:rsid w:val="00B41C0C"/>
    <w:rsid w:val="00B435F5"/>
    <w:rsid w:val="00B47C0C"/>
    <w:rsid w:val="00B5172F"/>
    <w:rsid w:val="00B5388A"/>
    <w:rsid w:val="00B558BE"/>
    <w:rsid w:val="00B63673"/>
    <w:rsid w:val="00B70157"/>
    <w:rsid w:val="00B72D0D"/>
    <w:rsid w:val="00B85A9E"/>
    <w:rsid w:val="00B87222"/>
    <w:rsid w:val="00B9321F"/>
    <w:rsid w:val="00BA4B47"/>
    <w:rsid w:val="00BB2E16"/>
    <w:rsid w:val="00BB3ECF"/>
    <w:rsid w:val="00BC1529"/>
    <w:rsid w:val="00BE112B"/>
    <w:rsid w:val="00BE4193"/>
    <w:rsid w:val="00BF370C"/>
    <w:rsid w:val="00C1071D"/>
    <w:rsid w:val="00C11A78"/>
    <w:rsid w:val="00C1690D"/>
    <w:rsid w:val="00C21D88"/>
    <w:rsid w:val="00C24FA7"/>
    <w:rsid w:val="00C2714F"/>
    <w:rsid w:val="00C30E89"/>
    <w:rsid w:val="00C32141"/>
    <w:rsid w:val="00C513FD"/>
    <w:rsid w:val="00C53A90"/>
    <w:rsid w:val="00C60FA0"/>
    <w:rsid w:val="00C71FD0"/>
    <w:rsid w:val="00C9174C"/>
    <w:rsid w:val="00CA1E23"/>
    <w:rsid w:val="00CA6270"/>
    <w:rsid w:val="00CB1EF6"/>
    <w:rsid w:val="00CB63CB"/>
    <w:rsid w:val="00CC1714"/>
    <w:rsid w:val="00CD4B70"/>
    <w:rsid w:val="00CE0CC2"/>
    <w:rsid w:val="00D02695"/>
    <w:rsid w:val="00D12232"/>
    <w:rsid w:val="00D20071"/>
    <w:rsid w:val="00D27D64"/>
    <w:rsid w:val="00D304F0"/>
    <w:rsid w:val="00D33909"/>
    <w:rsid w:val="00D35C4F"/>
    <w:rsid w:val="00D35D10"/>
    <w:rsid w:val="00D422F0"/>
    <w:rsid w:val="00D43542"/>
    <w:rsid w:val="00D476AE"/>
    <w:rsid w:val="00D520E0"/>
    <w:rsid w:val="00D539D2"/>
    <w:rsid w:val="00D61CEA"/>
    <w:rsid w:val="00D62550"/>
    <w:rsid w:val="00D6476F"/>
    <w:rsid w:val="00D66211"/>
    <w:rsid w:val="00D72046"/>
    <w:rsid w:val="00D731B8"/>
    <w:rsid w:val="00D7374D"/>
    <w:rsid w:val="00D825FB"/>
    <w:rsid w:val="00D911C1"/>
    <w:rsid w:val="00D92480"/>
    <w:rsid w:val="00D92A07"/>
    <w:rsid w:val="00D93DF6"/>
    <w:rsid w:val="00D9678E"/>
    <w:rsid w:val="00DA2F63"/>
    <w:rsid w:val="00DC2280"/>
    <w:rsid w:val="00DC6EBE"/>
    <w:rsid w:val="00DD54EF"/>
    <w:rsid w:val="00DD65E5"/>
    <w:rsid w:val="00DD7F0D"/>
    <w:rsid w:val="00DE402E"/>
    <w:rsid w:val="00DE4134"/>
    <w:rsid w:val="00DE53B0"/>
    <w:rsid w:val="00DE67EB"/>
    <w:rsid w:val="00DF0801"/>
    <w:rsid w:val="00DF4A2C"/>
    <w:rsid w:val="00DF4B73"/>
    <w:rsid w:val="00E020C8"/>
    <w:rsid w:val="00E05F70"/>
    <w:rsid w:val="00E06BD9"/>
    <w:rsid w:val="00E06C9E"/>
    <w:rsid w:val="00E1264D"/>
    <w:rsid w:val="00E13639"/>
    <w:rsid w:val="00E1597B"/>
    <w:rsid w:val="00E3222D"/>
    <w:rsid w:val="00E35C05"/>
    <w:rsid w:val="00E41DC4"/>
    <w:rsid w:val="00E57AB7"/>
    <w:rsid w:val="00E64890"/>
    <w:rsid w:val="00E64A6A"/>
    <w:rsid w:val="00E732E2"/>
    <w:rsid w:val="00E7362E"/>
    <w:rsid w:val="00E8303A"/>
    <w:rsid w:val="00E93690"/>
    <w:rsid w:val="00E949DA"/>
    <w:rsid w:val="00EA1C1D"/>
    <w:rsid w:val="00EA3302"/>
    <w:rsid w:val="00EA5009"/>
    <w:rsid w:val="00EA58E7"/>
    <w:rsid w:val="00EC0C7F"/>
    <w:rsid w:val="00EF2632"/>
    <w:rsid w:val="00EF4712"/>
    <w:rsid w:val="00EF603E"/>
    <w:rsid w:val="00F025D1"/>
    <w:rsid w:val="00F03C83"/>
    <w:rsid w:val="00F21241"/>
    <w:rsid w:val="00F215A1"/>
    <w:rsid w:val="00F51C2E"/>
    <w:rsid w:val="00F52DD2"/>
    <w:rsid w:val="00F546B9"/>
    <w:rsid w:val="00F54A05"/>
    <w:rsid w:val="00F62B63"/>
    <w:rsid w:val="00F659AE"/>
    <w:rsid w:val="00F80737"/>
    <w:rsid w:val="00F9086B"/>
    <w:rsid w:val="00F94AEC"/>
    <w:rsid w:val="00FA5DA4"/>
    <w:rsid w:val="00FA6274"/>
    <w:rsid w:val="00FB45AE"/>
    <w:rsid w:val="00FC2BBE"/>
    <w:rsid w:val="00FC7A48"/>
    <w:rsid w:val="00FC7AA2"/>
    <w:rsid w:val="00FE4F51"/>
    <w:rsid w:val="00FF2B6D"/>
    <w:rsid w:val="00FF66FE"/>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7465E3D"/>
  <w15:docId w15:val="{B6E8AC48-168F-46B7-B932-BC5214F9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538"/>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046F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660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pPr>
      <w:tabs>
        <w:tab w:val="center" w:pos="4320"/>
        <w:tab w:val="right" w:pos="8640"/>
      </w:tabs>
    </w:pPr>
  </w:style>
  <w:style w:type="character" w:customStyle="1" w:styleId="FooterChar">
    <w:name w:val="Footer Char"/>
    <w:link w:val="Footer"/>
    <w:uiPriority w:val="99"/>
  </w:style>
  <w:style w:type="paragraph" w:styleId="BalloonText">
    <w:name w:val="Balloon Text"/>
    <w:basedOn w:val="Normal"/>
    <w:link w:val="BalloonTextChar"/>
    <w:uiPriority w:val="99"/>
    <w:semiHidden/>
    <w:unhideWhenUsed/>
    <w:rsid w:val="006D64F9"/>
    <w:rPr>
      <w:rFonts w:ascii="Tahoma" w:hAnsi="Tahoma" w:cs="Tahoma"/>
      <w:sz w:val="16"/>
      <w:szCs w:val="16"/>
    </w:rPr>
  </w:style>
  <w:style w:type="character" w:customStyle="1" w:styleId="BalloonTextChar">
    <w:name w:val="Balloon Text Char"/>
    <w:basedOn w:val="DefaultParagraphFont"/>
    <w:link w:val="BalloonText"/>
    <w:uiPriority w:val="99"/>
    <w:semiHidden/>
    <w:rsid w:val="006D64F9"/>
    <w:rPr>
      <w:rFonts w:ascii="Tahoma" w:hAnsi="Tahoma" w:cs="Tahoma"/>
      <w:sz w:val="16"/>
      <w:szCs w:val="16"/>
    </w:rPr>
  </w:style>
  <w:style w:type="paragraph" w:styleId="Header">
    <w:name w:val="header"/>
    <w:basedOn w:val="Normal"/>
    <w:link w:val="HeaderChar"/>
    <w:uiPriority w:val="99"/>
    <w:unhideWhenUsed/>
    <w:rsid w:val="00AB5528"/>
    <w:pPr>
      <w:tabs>
        <w:tab w:val="center" w:pos="4680"/>
        <w:tab w:val="right" w:pos="9360"/>
      </w:tabs>
    </w:pPr>
  </w:style>
  <w:style w:type="character" w:customStyle="1" w:styleId="HeaderChar">
    <w:name w:val="Header Char"/>
    <w:basedOn w:val="DefaultParagraphFont"/>
    <w:link w:val="Header"/>
    <w:uiPriority w:val="99"/>
    <w:rsid w:val="00AB5528"/>
  </w:style>
  <w:style w:type="paragraph" w:styleId="ListParagraph">
    <w:name w:val="List Paragraph"/>
    <w:basedOn w:val="Normal"/>
    <w:uiPriority w:val="34"/>
    <w:qFormat/>
    <w:rsid w:val="00137A65"/>
    <w:pPr>
      <w:ind w:left="720"/>
      <w:contextualSpacing/>
    </w:pPr>
  </w:style>
  <w:style w:type="character" w:styleId="CommentReference">
    <w:name w:val="annotation reference"/>
    <w:basedOn w:val="DefaultParagraphFont"/>
    <w:uiPriority w:val="99"/>
    <w:semiHidden/>
    <w:unhideWhenUsed/>
    <w:rsid w:val="000D7090"/>
    <w:rPr>
      <w:sz w:val="16"/>
      <w:szCs w:val="16"/>
    </w:rPr>
  </w:style>
  <w:style w:type="paragraph" w:styleId="CommentText">
    <w:name w:val="annotation text"/>
    <w:basedOn w:val="Normal"/>
    <w:link w:val="CommentTextChar"/>
    <w:unhideWhenUsed/>
    <w:rsid w:val="000D7090"/>
    <w:rPr>
      <w:sz w:val="20"/>
      <w:szCs w:val="20"/>
    </w:rPr>
  </w:style>
  <w:style w:type="character" w:customStyle="1" w:styleId="CommentTextChar">
    <w:name w:val="Comment Text Char"/>
    <w:basedOn w:val="DefaultParagraphFont"/>
    <w:link w:val="CommentText"/>
    <w:rsid w:val="000D7090"/>
    <w:rPr>
      <w:sz w:val="20"/>
      <w:szCs w:val="20"/>
    </w:rPr>
  </w:style>
  <w:style w:type="paragraph" w:styleId="CommentSubject">
    <w:name w:val="annotation subject"/>
    <w:basedOn w:val="CommentText"/>
    <w:next w:val="CommentText"/>
    <w:link w:val="CommentSubjectChar"/>
    <w:uiPriority w:val="99"/>
    <w:semiHidden/>
    <w:unhideWhenUsed/>
    <w:rsid w:val="000D7090"/>
    <w:rPr>
      <w:b/>
      <w:bCs/>
    </w:rPr>
  </w:style>
  <w:style w:type="character" w:customStyle="1" w:styleId="CommentSubjectChar">
    <w:name w:val="Comment Subject Char"/>
    <w:basedOn w:val="CommentTextChar"/>
    <w:link w:val="CommentSubject"/>
    <w:uiPriority w:val="99"/>
    <w:semiHidden/>
    <w:rsid w:val="000D7090"/>
    <w:rPr>
      <w:b/>
      <w:bCs/>
      <w:sz w:val="20"/>
      <w:szCs w:val="20"/>
    </w:rPr>
  </w:style>
  <w:style w:type="character" w:customStyle="1" w:styleId="Heading1Char">
    <w:name w:val="Heading 1 Char"/>
    <w:basedOn w:val="DefaultParagraphFont"/>
    <w:link w:val="Heading1"/>
    <w:uiPriority w:val="9"/>
    <w:rsid w:val="003E0538"/>
    <w:rPr>
      <w:rFonts w:eastAsiaTheme="majorEastAsia" w:cstheme="majorBidi"/>
      <w:b/>
      <w:bCs/>
      <w:sz w:val="28"/>
      <w:szCs w:val="28"/>
    </w:rPr>
  </w:style>
  <w:style w:type="character" w:customStyle="1" w:styleId="Heading2Char">
    <w:name w:val="Heading 2 Char"/>
    <w:basedOn w:val="DefaultParagraphFont"/>
    <w:link w:val="Heading2"/>
    <w:uiPriority w:val="9"/>
    <w:rsid w:val="00046F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66024"/>
    <w:rPr>
      <w:rFonts w:asciiTheme="majorHAnsi" w:eastAsiaTheme="majorEastAsia" w:hAnsiTheme="majorHAnsi" w:cstheme="majorBidi"/>
      <w:b/>
      <w:bCs/>
      <w:color w:val="4F81BD" w:themeColor="accent1"/>
    </w:rPr>
  </w:style>
  <w:style w:type="paragraph" w:styleId="BodyTextIndent2">
    <w:name w:val="Body Text Indent 2"/>
    <w:basedOn w:val="Normal"/>
    <w:link w:val="BodyTextIndent2Char"/>
    <w:uiPriority w:val="99"/>
    <w:rsid w:val="00EA58E7"/>
    <w:pPr>
      <w:widowControl w:val="0"/>
      <w:spacing w:after="120" w:line="480" w:lineRule="auto"/>
      <w:ind w:left="360"/>
    </w:pPr>
    <w:rPr>
      <w:rFonts w:ascii="Courier" w:hAnsi="Courier" w:cs="Courier"/>
      <w:sz w:val="24"/>
      <w:szCs w:val="24"/>
    </w:rPr>
  </w:style>
  <w:style w:type="character" w:customStyle="1" w:styleId="BodyTextIndent2Char">
    <w:name w:val="Body Text Indent 2 Char"/>
    <w:basedOn w:val="DefaultParagraphFont"/>
    <w:link w:val="BodyTextIndent2"/>
    <w:uiPriority w:val="99"/>
    <w:rsid w:val="00EA58E7"/>
    <w:rPr>
      <w:rFonts w:ascii="Courier" w:hAnsi="Courier" w:cs="Courier"/>
      <w:sz w:val="24"/>
      <w:szCs w:val="24"/>
    </w:rPr>
  </w:style>
  <w:style w:type="paragraph" w:styleId="Revision">
    <w:name w:val="Revision"/>
    <w:hidden/>
    <w:uiPriority w:val="99"/>
    <w:semiHidden/>
    <w:rsid w:val="00CE0CC2"/>
  </w:style>
  <w:style w:type="table" w:styleId="TableGrid">
    <w:name w:val="Table Grid"/>
    <w:basedOn w:val="TableNormal"/>
    <w:rsid w:val="00F21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1B53"/>
    <w:rPr>
      <w:color w:val="0000FF" w:themeColor="hyperlink"/>
      <w:u w:val="single"/>
    </w:rPr>
  </w:style>
  <w:style w:type="character" w:styleId="PlaceholderText">
    <w:name w:val="Placeholder Text"/>
    <w:basedOn w:val="DefaultParagraphFont"/>
    <w:uiPriority w:val="99"/>
    <w:semiHidden/>
    <w:rsid w:val="004D0889"/>
    <w:rPr>
      <w:color w:val="808080"/>
    </w:rPr>
  </w:style>
  <w:style w:type="paragraph" w:styleId="NoSpacing">
    <w:name w:val="No Spacing"/>
    <w:uiPriority w:val="1"/>
    <w:qFormat/>
    <w:rsid w:val="004D0889"/>
  </w:style>
  <w:style w:type="character" w:customStyle="1" w:styleId="UnresolvedMention1">
    <w:name w:val="Unresolved Mention1"/>
    <w:basedOn w:val="DefaultParagraphFont"/>
    <w:uiPriority w:val="99"/>
    <w:semiHidden/>
    <w:unhideWhenUsed/>
    <w:rsid w:val="00D422F0"/>
    <w:rPr>
      <w:color w:val="605E5C"/>
      <w:shd w:val="clear" w:color="auto" w:fill="E1DFDD"/>
    </w:rPr>
  </w:style>
  <w:style w:type="paragraph" w:customStyle="1" w:styleId="Default">
    <w:name w:val="Default"/>
    <w:rsid w:val="000A6A51"/>
    <w:pPr>
      <w:autoSpaceDE w:val="0"/>
      <w:autoSpaceDN w:val="0"/>
      <w:adjustRightInd w:val="0"/>
    </w:pPr>
    <w:rPr>
      <w:color w:val="000000"/>
      <w:sz w:val="24"/>
      <w:szCs w:val="24"/>
    </w:rPr>
  </w:style>
  <w:style w:type="character" w:customStyle="1" w:styleId="UnresolvedMention2">
    <w:name w:val="Unresolved Mention2"/>
    <w:basedOn w:val="DefaultParagraphFont"/>
    <w:uiPriority w:val="99"/>
    <w:semiHidden/>
    <w:unhideWhenUsed/>
    <w:rsid w:val="002B7F21"/>
    <w:rPr>
      <w:color w:val="605E5C"/>
      <w:shd w:val="clear" w:color="auto" w:fill="E1DFDD"/>
    </w:rPr>
  </w:style>
  <w:style w:type="character" w:customStyle="1" w:styleId="Style2">
    <w:name w:val="Style2"/>
    <w:basedOn w:val="DefaultParagraphFont"/>
    <w:uiPriority w:val="1"/>
    <w:rsid w:val="00A91F58"/>
    <w:rPr>
      <w:rFonts w:ascii="Calibri" w:hAnsi="Calibr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oneill@chinodesalter.org" TargetMode="External"/><Relationship Id="rId4" Type="http://schemas.openxmlformats.org/officeDocument/2006/relationships/settings" Target="settings.xml"/><Relationship Id="rId9" Type="http://schemas.openxmlformats.org/officeDocument/2006/relationships/hyperlink" Target="mailto:toneill@chinodesalter.org"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3A90DB7DEF403D94AB2BBB4F6080E7"/>
        <w:category>
          <w:name w:val="General"/>
          <w:gallery w:val="placeholder"/>
        </w:category>
        <w:types>
          <w:type w:val="bbPlcHdr"/>
        </w:types>
        <w:behaviors>
          <w:behavior w:val="content"/>
        </w:behaviors>
        <w:guid w:val="{0D95D8FC-01AA-4799-B710-5FBDB6FEBFD7}"/>
      </w:docPartPr>
      <w:docPartBody>
        <w:p w:rsidR="009B0751" w:rsidRDefault="00C67845" w:rsidP="00C67845">
          <w:pPr>
            <w:pStyle w:val="6D3A90DB7DEF403D94AB2BBB4F6080E7"/>
          </w:pPr>
          <w:r w:rsidRPr="00766D97">
            <w:rPr>
              <w:rStyle w:val="PlaceholderText"/>
            </w:rPr>
            <w:t>Choose an item.</w:t>
          </w:r>
        </w:p>
      </w:docPartBody>
    </w:docPart>
    <w:docPart>
      <w:docPartPr>
        <w:name w:val="D9EB41E8EC8A41EB91497E370DFB63CE"/>
        <w:category>
          <w:name w:val="General"/>
          <w:gallery w:val="placeholder"/>
        </w:category>
        <w:types>
          <w:type w:val="bbPlcHdr"/>
        </w:types>
        <w:behaviors>
          <w:behavior w:val="content"/>
        </w:behaviors>
        <w:guid w:val="{66A0D8FF-795A-4A61-B172-DB643DC38DFC}"/>
      </w:docPartPr>
      <w:docPartBody>
        <w:p w:rsidR="009B0751" w:rsidRDefault="00C67845" w:rsidP="00C67845">
          <w:pPr>
            <w:pStyle w:val="D9EB41E8EC8A41EB91497E370DFB63CE"/>
          </w:pPr>
          <w:r w:rsidRPr="00766D97">
            <w:rPr>
              <w:rStyle w:val="PlaceholderText"/>
            </w:rPr>
            <w:t>Choose an item.</w:t>
          </w:r>
        </w:p>
      </w:docPartBody>
    </w:docPart>
    <w:docPart>
      <w:docPartPr>
        <w:name w:val="F41763A6D46842AC8AC008832C845CF6"/>
        <w:category>
          <w:name w:val="General"/>
          <w:gallery w:val="placeholder"/>
        </w:category>
        <w:types>
          <w:type w:val="bbPlcHdr"/>
        </w:types>
        <w:behaviors>
          <w:behavior w:val="content"/>
        </w:behaviors>
        <w:guid w:val="{037E5395-5097-427A-8B67-11E54D34D405}"/>
      </w:docPartPr>
      <w:docPartBody>
        <w:p w:rsidR="009B0751" w:rsidRDefault="00C67845" w:rsidP="00C67845">
          <w:pPr>
            <w:pStyle w:val="F41763A6D46842AC8AC008832C845CF6"/>
          </w:pPr>
          <w:r w:rsidRPr="00766D97">
            <w:rPr>
              <w:rStyle w:val="PlaceholderText"/>
            </w:rPr>
            <w:t>Choose an item.</w:t>
          </w:r>
        </w:p>
      </w:docPartBody>
    </w:docPart>
    <w:docPart>
      <w:docPartPr>
        <w:name w:val="7E34D990F8204F0C8D9FED8B687091EA"/>
        <w:category>
          <w:name w:val="General"/>
          <w:gallery w:val="placeholder"/>
        </w:category>
        <w:types>
          <w:type w:val="bbPlcHdr"/>
        </w:types>
        <w:behaviors>
          <w:behavior w:val="content"/>
        </w:behaviors>
        <w:guid w:val="{4FEF3716-43FD-4173-9DCD-9574E75CE73C}"/>
      </w:docPartPr>
      <w:docPartBody>
        <w:p w:rsidR="009B0751" w:rsidRDefault="00C67845" w:rsidP="00C67845">
          <w:pPr>
            <w:pStyle w:val="7E34D990F8204F0C8D9FED8B687091EA"/>
          </w:pPr>
          <w:r w:rsidRPr="00766D97">
            <w:rPr>
              <w:rStyle w:val="PlaceholderText"/>
            </w:rPr>
            <w:t>Choose an item.</w:t>
          </w:r>
        </w:p>
      </w:docPartBody>
    </w:docPart>
    <w:docPart>
      <w:docPartPr>
        <w:name w:val="CA72877EEAB340D7A957C2FD9FEF48F2"/>
        <w:category>
          <w:name w:val="General"/>
          <w:gallery w:val="placeholder"/>
        </w:category>
        <w:types>
          <w:type w:val="bbPlcHdr"/>
        </w:types>
        <w:behaviors>
          <w:behavior w:val="content"/>
        </w:behaviors>
        <w:guid w:val="{C5CFB4ED-E5B0-442D-8A0F-37D9725E2808}"/>
      </w:docPartPr>
      <w:docPartBody>
        <w:p w:rsidR="009B0751" w:rsidRDefault="00C67845" w:rsidP="00C67845">
          <w:pPr>
            <w:pStyle w:val="CA72877EEAB340D7A957C2FD9FEF48F2"/>
          </w:pPr>
          <w:r w:rsidRPr="00766D97">
            <w:rPr>
              <w:rStyle w:val="PlaceholderText"/>
            </w:rPr>
            <w:t>Choose an item.</w:t>
          </w:r>
        </w:p>
      </w:docPartBody>
    </w:docPart>
    <w:docPart>
      <w:docPartPr>
        <w:name w:val="A8FB1A10F6D24385A91D43B1F819D3C0"/>
        <w:category>
          <w:name w:val="General"/>
          <w:gallery w:val="placeholder"/>
        </w:category>
        <w:types>
          <w:type w:val="bbPlcHdr"/>
        </w:types>
        <w:behaviors>
          <w:behavior w:val="content"/>
        </w:behaviors>
        <w:guid w:val="{004F94F1-16D6-4FD4-9369-C807F3877B74}"/>
      </w:docPartPr>
      <w:docPartBody>
        <w:p w:rsidR="009B0751" w:rsidRDefault="00C67845" w:rsidP="00C67845">
          <w:pPr>
            <w:pStyle w:val="A8FB1A10F6D24385A91D43B1F819D3C0"/>
          </w:pPr>
          <w:r w:rsidRPr="00766D97">
            <w:rPr>
              <w:rStyle w:val="PlaceholderText"/>
            </w:rPr>
            <w:t>Choose an item.</w:t>
          </w:r>
        </w:p>
      </w:docPartBody>
    </w:docPart>
    <w:docPart>
      <w:docPartPr>
        <w:name w:val="1376DED5FF9948A2AC488D47678BAC50"/>
        <w:category>
          <w:name w:val="General"/>
          <w:gallery w:val="placeholder"/>
        </w:category>
        <w:types>
          <w:type w:val="bbPlcHdr"/>
        </w:types>
        <w:behaviors>
          <w:behavior w:val="content"/>
        </w:behaviors>
        <w:guid w:val="{A86A93AE-2285-43C7-9853-A2F4B3E9BD08}"/>
      </w:docPartPr>
      <w:docPartBody>
        <w:p w:rsidR="009B0751" w:rsidRDefault="00C67845" w:rsidP="00C67845">
          <w:pPr>
            <w:pStyle w:val="1376DED5FF9948A2AC488D47678BAC50"/>
          </w:pPr>
          <w:r w:rsidRPr="00766D97">
            <w:rPr>
              <w:rStyle w:val="PlaceholderText"/>
            </w:rPr>
            <w:t>Choose an item.</w:t>
          </w:r>
        </w:p>
      </w:docPartBody>
    </w:docPart>
    <w:docPart>
      <w:docPartPr>
        <w:name w:val="1F59F33A746E40FF833B7E5FE7463AEC"/>
        <w:category>
          <w:name w:val="General"/>
          <w:gallery w:val="placeholder"/>
        </w:category>
        <w:types>
          <w:type w:val="bbPlcHdr"/>
        </w:types>
        <w:behaviors>
          <w:behavior w:val="content"/>
        </w:behaviors>
        <w:guid w:val="{6104D240-AC4B-42DE-9EAF-B3CCAB8EA85C}"/>
      </w:docPartPr>
      <w:docPartBody>
        <w:p w:rsidR="009B0751" w:rsidRDefault="00C67845" w:rsidP="00C67845">
          <w:pPr>
            <w:pStyle w:val="1F59F33A746E40FF833B7E5FE7463AEC"/>
          </w:pPr>
          <w:r w:rsidRPr="00766D97">
            <w:rPr>
              <w:rStyle w:val="PlaceholderText"/>
            </w:rPr>
            <w:t>Choose an item.</w:t>
          </w:r>
        </w:p>
      </w:docPartBody>
    </w:docPart>
    <w:docPart>
      <w:docPartPr>
        <w:name w:val="C7B40D924D1A4B19933BD756C5714398"/>
        <w:category>
          <w:name w:val="General"/>
          <w:gallery w:val="placeholder"/>
        </w:category>
        <w:types>
          <w:type w:val="bbPlcHdr"/>
        </w:types>
        <w:behaviors>
          <w:behavior w:val="content"/>
        </w:behaviors>
        <w:guid w:val="{1C68B24D-4C5A-4F85-A54E-7CD26DF18D82}"/>
      </w:docPartPr>
      <w:docPartBody>
        <w:p w:rsidR="009B0751" w:rsidRDefault="00C67845" w:rsidP="00C67845">
          <w:pPr>
            <w:pStyle w:val="C7B40D924D1A4B19933BD756C5714398"/>
          </w:pPr>
          <w:r w:rsidRPr="00766D97">
            <w:rPr>
              <w:rStyle w:val="PlaceholderText"/>
            </w:rPr>
            <w:t>Choose an item.</w:t>
          </w:r>
        </w:p>
      </w:docPartBody>
    </w:docPart>
    <w:docPart>
      <w:docPartPr>
        <w:name w:val="37EF8846BE31431B897DB3A214FAB433"/>
        <w:category>
          <w:name w:val="General"/>
          <w:gallery w:val="placeholder"/>
        </w:category>
        <w:types>
          <w:type w:val="bbPlcHdr"/>
        </w:types>
        <w:behaviors>
          <w:behavior w:val="content"/>
        </w:behaviors>
        <w:guid w:val="{8F421843-18C4-452E-A895-37E8EA0FF907}"/>
      </w:docPartPr>
      <w:docPartBody>
        <w:p w:rsidR="009B0751" w:rsidRDefault="00C67845" w:rsidP="00C67845">
          <w:pPr>
            <w:pStyle w:val="37EF8846BE31431B897DB3A214FAB433"/>
          </w:pPr>
          <w:r w:rsidRPr="00766D9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45"/>
    <w:rsid w:val="009B0751"/>
    <w:rsid w:val="00C6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845"/>
  </w:style>
  <w:style w:type="paragraph" w:customStyle="1" w:styleId="6D3A90DB7DEF403D94AB2BBB4F6080E7">
    <w:name w:val="6D3A90DB7DEF403D94AB2BBB4F6080E7"/>
    <w:rsid w:val="00C67845"/>
  </w:style>
  <w:style w:type="paragraph" w:customStyle="1" w:styleId="D9EB41E8EC8A41EB91497E370DFB63CE">
    <w:name w:val="D9EB41E8EC8A41EB91497E370DFB63CE"/>
    <w:rsid w:val="00C67845"/>
  </w:style>
  <w:style w:type="paragraph" w:customStyle="1" w:styleId="F41763A6D46842AC8AC008832C845CF6">
    <w:name w:val="F41763A6D46842AC8AC008832C845CF6"/>
    <w:rsid w:val="00C67845"/>
  </w:style>
  <w:style w:type="paragraph" w:customStyle="1" w:styleId="7E34D990F8204F0C8D9FED8B687091EA">
    <w:name w:val="7E34D990F8204F0C8D9FED8B687091EA"/>
    <w:rsid w:val="00C67845"/>
  </w:style>
  <w:style w:type="paragraph" w:customStyle="1" w:styleId="CA72877EEAB340D7A957C2FD9FEF48F2">
    <w:name w:val="CA72877EEAB340D7A957C2FD9FEF48F2"/>
    <w:rsid w:val="00C67845"/>
  </w:style>
  <w:style w:type="paragraph" w:customStyle="1" w:styleId="A8FB1A10F6D24385A91D43B1F819D3C0">
    <w:name w:val="A8FB1A10F6D24385A91D43B1F819D3C0"/>
    <w:rsid w:val="00C67845"/>
  </w:style>
  <w:style w:type="paragraph" w:customStyle="1" w:styleId="1376DED5FF9948A2AC488D47678BAC50">
    <w:name w:val="1376DED5FF9948A2AC488D47678BAC50"/>
    <w:rsid w:val="00C67845"/>
  </w:style>
  <w:style w:type="paragraph" w:customStyle="1" w:styleId="1F59F33A746E40FF833B7E5FE7463AEC">
    <w:name w:val="1F59F33A746E40FF833B7E5FE7463AEC"/>
    <w:rsid w:val="00C67845"/>
  </w:style>
  <w:style w:type="paragraph" w:customStyle="1" w:styleId="C7B40D924D1A4B19933BD756C5714398">
    <w:name w:val="C7B40D924D1A4B19933BD756C5714398"/>
    <w:rsid w:val="00C67845"/>
  </w:style>
  <w:style w:type="paragraph" w:customStyle="1" w:styleId="37EF8846BE31431B897DB3A214FAB433">
    <w:name w:val="37EF8846BE31431B897DB3A214FAB433"/>
    <w:rsid w:val="00C678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5400">
          <a:solidFill>
            <a:srgbClr val="FFFF00"/>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AA699-DC39-4EDE-A7AC-FB28DF91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2915</Words>
  <Characters>16619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LGilbert@sawpa.org</dc:creator>
  <cp:lastModifiedBy>Lucas Gilbert</cp:lastModifiedBy>
  <cp:revision>2</cp:revision>
  <cp:lastPrinted>2020-02-03T18:54:00Z</cp:lastPrinted>
  <dcterms:created xsi:type="dcterms:W3CDTF">2020-06-15T22:49:00Z</dcterms:created>
  <dcterms:modified xsi:type="dcterms:W3CDTF">2020-06-15T22:49:00Z</dcterms:modified>
</cp:coreProperties>
</file>